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AE" w:rsidRPr="006B402C" w:rsidRDefault="003C69AE" w:rsidP="009E0DBF">
      <w:pPr>
        <w:rPr>
          <w:rFonts w:ascii="Arial" w:hAnsi="Arial" w:cs="Arial"/>
        </w:rPr>
      </w:pPr>
      <w:bookmarkStart w:id="0" w:name="_GoBack"/>
      <w:bookmarkEnd w:id="0"/>
    </w:p>
    <w:p w:rsidR="003C69AE" w:rsidRPr="006B402C" w:rsidRDefault="003C69AE" w:rsidP="009E0DBF">
      <w:pPr>
        <w:rPr>
          <w:rFonts w:ascii="Arial" w:hAnsi="Arial" w:cs="Arial"/>
        </w:rPr>
      </w:pPr>
    </w:p>
    <w:p w:rsidR="003C69AE" w:rsidRPr="006B402C" w:rsidRDefault="003C69AE" w:rsidP="009E0DBF">
      <w:pPr>
        <w:rPr>
          <w:rFonts w:ascii="Arial" w:hAnsi="Arial" w:cs="Arial"/>
        </w:rPr>
      </w:pPr>
    </w:p>
    <w:p w:rsidR="009D1791" w:rsidRDefault="000F388C" w:rsidP="00D05BBB">
      <w:pPr>
        <w:jc w:val="center"/>
        <w:rPr>
          <w:rFonts w:ascii="Arial" w:hAnsi="Arial" w:cs="Arial"/>
          <w:b/>
          <w:caps/>
          <w:sz w:val="28"/>
        </w:rPr>
      </w:pPr>
      <w:r>
        <w:rPr>
          <w:rFonts w:ascii="Arial" w:hAnsi="Arial" w:cs="Arial"/>
          <w:b/>
          <w:caps/>
          <w:noProof/>
          <w:sz w:val="28"/>
        </w:rPr>
        <w:drawing>
          <wp:inline distT="0" distB="0" distL="0" distR="0">
            <wp:extent cx="3957955" cy="1487805"/>
            <wp:effectExtent l="0" t="0" r="4445" b="0"/>
            <wp:docPr id="1" name="Picture 1" descr="The Grand River Hospital: Advancing Exceptional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and River Hospital: Advancing Exceptional C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7955" cy="1487805"/>
                    </a:xfrm>
                    <a:prstGeom prst="rect">
                      <a:avLst/>
                    </a:prstGeom>
                    <a:noFill/>
                    <a:ln>
                      <a:noFill/>
                    </a:ln>
                  </pic:spPr>
                </pic:pic>
              </a:graphicData>
            </a:graphic>
          </wp:inline>
        </w:drawing>
      </w:r>
    </w:p>
    <w:p w:rsidR="00153ADB" w:rsidRDefault="00153ADB" w:rsidP="00D05BBB">
      <w:pPr>
        <w:jc w:val="center"/>
        <w:rPr>
          <w:rFonts w:ascii="Arial" w:hAnsi="Arial" w:cs="Arial"/>
          <w:b/>
          <w:caps/>
          <w:sz w:val="28"/>
        </w:rPr>
      </w:pPr>
    </w:p>
    <w:p w:rsidR="00153ADB" w:rsidRDefault="00153ADB" w:rsidP="00D05BBB">
      <w:pPr>
        <w:jc w:val="center"/>
        <w:rPr>
          <w:rFonts w:ascii="Arial" w:hAnsi="Arial" w:cs="Arial"/>
          <w:b/>
          <w:caps/>
          <w:sz w:val="28"/>
        </w:rPr>
      </w:pPr>
    </w:p>
    <w:p w:rsidR="00153ADB" w:rsidRDefault="00153ADB" w:rsidP="00D05BBB">
      <w:pPr>
        <w:jc w:val="center"/>
        <w:rPr>
          <w:rFonts w:ascii="Arial" w:hAnsi="Arial" w:cs="Arial"/>
          <w:b/>
          <w:caps/>
          <w:sz w:val="28"/>
        </w:rPr>
      </w:pPr>
    </w:p>
    <w:p w:rsidR="00153ADB" w:rsidRPr="00C976A2" w:rsidRDefault="00153ADB" w:rsidP="00D05BBB">
      <w:pPr>
        <w:jc w:val="center"/>
        <w:rPr>
          <w:rFonts w:ascii="Arial" w:hAnsi="Arial" w:cs="Arial"/>
          <w:b/>
          <w:caps/>
          <w:sz w:val="28"/>
        </w:rPr>
      </w:pPr>
    </w:p>
    <w:p w:rsidR="00153ADB" w:rsidRPr="006B402C" w:rsidRDefault="00971F6B" w:rsidP="00153ADB">
      <w:pPr>
        <w:jc w:val="center"/>
        <w:rPr>
          <w:rFonts w:ascii="Arial" w:hAnsi="Arial" w:cs="Arial"/>
          <w:b/>
          <w:caps/>
          <w:sz w:val="44"/>
          <w:szCs w:val="44"/>
        </w:rPr>
      </w:pPr>
      <w:r>
        <w:rPr>
          <w:rFonts w:ascii="Arial" w:hAnsi="Arial" w:cs="Arial"/>
          <w:b/>
          <w:caps/>
          <w:sz w:val="52"/>
          <w:szCs w:val="52"/>
        </w:rPr>
        <w:t>Annual Status Report On ACC</w:t>
      </w:r>
      <w:r w:rsidR="00153ADB" w:rsidRPr="00153ADB">
        <w:rPr>
          <w:rFonts w:ascii="Arial" w:hAnsi="Arial" w:cs="Arial"/>
          <w:b/>
          <w:caps/>
          <w:sz w:val="52"/>
          <w:szCs w:val="52"/>
        </w:rPr>
        <w:t xml:space="preserve">essibility </w:t>
      </w:r>
      <w:r>
        <w:rPr>
          <w:rFonts w:ascii="Arial" w:hAnsi="Arial" w:cs="Arial"/>
          <w:b/>
          <w:caps/>
          <w:sz w:val="52"/>
          <w:szCs w:val="52"/>
        </w:rPr>
        <w:t>201</w:t>
      </w:r>
      <w:r w:rsidR="0069433D">
        <w:rPr>
          <w:rFonts w:ascii="Arial" w:hAnsi="Arial" w:cs="Arial"/>
          <w:b/>
          <w:caps/>
          <w:sz w:val="52"/>
          <w:szCs w:val="52"/>
        </w:rPr>
        <w:t>6</w:t>
      </w:r>
    </w:p>
    <w:p w:rsidR="003C69AE" w:rsidRPr="006B402C" w:rsidRDefault="003C69AE" w:rsidP="00D05BBB">
      <w:pPr>
        <w:jc w:val="center"/>
        <w:rPr>
          <w:rFonts w:ascii="Arial" w:hAnsi="Arial" w:cs="Arial"/>
        </w:rPr>
      </w:pPr>
    </w:p>
    <w:p w:rsidR="003C69AE" w:rsidRPr="006B402C" w:rsidRDefault="003C69AE" w:rsidP="00D05BBB">
      <w:pPr>
        <w:jc w:val="center"/>
        <w:rPr>
          <w:rFonts w:ascii="Arial" w:hAnsi="Arial" w:cs="Arial"/>
        </w:rPr>
      </w:pPr>
    </w:p>
    <w:p w:rsidR="003C69AE" w:rsidRPr="006B402C" w:rsidRDefault="003C69AE" w:rsidP="00D05BBB">
      <w:pPr>
        <w:jc w:val="center"/>
        <w:rPr>
          <w:rFonts w:ascii="Arial" w:hAnsi="Arial" w:cs="Arial"/>
          <w:sz w:val="40"/>
          <w:szCs w:val="40"/>
        </w:rPr>
      </w:pPr>
    </w:p>
    <w:p w:rsidR="003C69AE" w:rsidRPr="006B402C" w:rsidRDefault="003C69AE" w:rsidP="00D05BBB">
      <w:pPr>
        <w:jc w:val="center"/>
        <w:rPr>
          <w:rFonts w:ascii="Arial" w:hAnsi="Arial" w:cs="Arial"/>
          <w:sz w:val="40"/>
          <w:szCs w:val="40"/>
        </w:rPr>
      </w:pPr>
      <w:r w:rsidRPr="006B402C">
        <w:rPr>
          <w:rFonts w:ascii="Arial" w:hAnsi="Arial" w:cs="Arial"/>
          <w:sz w:val="40"/>
          <w:szCs w:val="40"/>
        </w:rPr>
        <w:t>Prepared by:</w:t>
      </w:r>
    </w:p>
    <w:p w:rsidR="003C69AE" w:rsidRPr="006B402C" w:rsidRDefault="003C69AE" w:rsidP="00D05BBB">
      <w:pPr>
        <w:jc w:val="center"/>
        <w:rPr>
          <w:rFonts w:ascii="Arial" w:hAnsi="Arial" w:cs="Arial"/>
          <w:sz w:val="40"/>
          <w:szCs w:val="40"/>
        </w:rPr>
      </w:pPr>
      <w:smartTag w:uri="urn:schemas-microsoft-com:office:smarttags" w:element="place">
        <w:smartTag w:uri="urn:schemas-microsoft-com:office:smarttags" w:element="PlaceName">
          <w:r w:rsidRPr="006B402C">
            <w:rPr>
              <w:rFonts w:ascii="Arial" w:hAnsi="Arial" w:cs="Arial"/>
              <w:caps/>
              <w:sz w:val="40"/>
              <w:szCs w:val="40"/>
            </w:rPr>
            <w:t>GRAND RIVER</w:t>
          </w:r>
        </w:smartTag>
        <w:r w:rsidRPr="006B402C">
          <w:rPr>
            <w:rFonts w:ascii="Arial" w:hAnsi="Arial" w:cs="Arial"/>
            <w:caps/>
            <w:sz w:val="40"/>
            <w:szCs w:val="40"/>
          </w:rPr>
          <w:t xml:space="preserve"> </w:t>
        </w:r>
        <w:smartTag w:uri="urn:schemas-microsoft-com:office:smarttags" w:element="PlaceType">
          <w:r w:rsidRPr="006B402C">
            <w:rPr>
              <w:rFonts w:ascii="Arial" w:hAnsi="Arial" w:cs="Arial"/>
              <w:caps/>
              <w:sz w:val="40"/>
              <w:szCs w:val="40"/>
            </w:rPr>
            <w:t>HOSPITAL</w:t>
          </w:r>
        </w:smartTag>
      </w:smartTag>
      <w:r w:rsidRPr="006B402C">
        <w:rPr>
          <w:rFonts w:ascii="Arial" w:hAnsi="Arial" w:cs="Arial"/>
          <w:caps/>
          <w:sz w:val="40"/>
          <w:szCs w:val="40"/>
        </w:rPr>
        <w:t xml:space="preserve"> ACCESSIBILITY </w:t>
      </w:r>
      <w:r w:rsidR="009D1791" w:rsidRPr="006B402C">
        <w:rPr>
          <w:rFonts w:ascii="Arial" w:hAnsi="Arial" w:cs="Arial"/>
          <w:caps/>
          <w:sz w:val="40"/>
          <w:szCs w:val="40"/>
        </w:rPr>
        <w:t>Committee</w:t>
      </w:r>
    </w:p>
    <w:p w:rsidR="003C69AE" w:rsidRDefault="003C69AE" w:rsidP="00D05BBB">
      <w:pPr>
        <w:jc w:val="center"/>
        <w:rPr>
          <w:rFonts w:ascii="Arial" w:hAnsi="Arial" w:cs="Arial"/>
          <w:sz w:val="40"/>
          <w:szCs w:val="40"/>
        </w:rPr>
      </w:pPr>
    </w:p>
    <w:p w:rsidR="00C555DC" w:rsidRDefault="00C555DC" w:rsidP="00D05BBB">
      <w:pPr>
        <w:jc w:val="center"/>
        <w:rPr>
          <w:rFonts w:ascii="Arial" w:hAnsi="Arial" w:cs="Arial"/>
          <w:sz w:val="40"/>
          <w:szCs w:val="40"/>
        </w:rPr>
      </w:pPr>
      <w:r>
        <w:rPr>
          <w:rFonts w:ascii="Arial" w:hAnsi="Arial" w:cs="Arial"/>
          <w:sz w:val="40"/>
          <w:szCs w:val="40"/>
        </w:rPr>
        <w:t>Prepared for:</w:t>
      </w:r>
    </w:p>
    <w:p w:rsidR="00C555DC" w:rsidRPr="006B402C" w:rsidRDefault="0082058E" w:rsidP="00D05BBB">
      <w:pPr>
        <w:jc w:val="center"/>
        <w:rPr>
          <w:rFonts w:ascii="Arial" w:hAnsi="Arial" w:cs="Arial"/>
          <w:sz w:val="40"/>
          <w:szCs w:val="40"/>
        </w:rPr>
      </w:pPr>
      <w:smartTag w:uri="urn:schemas-microsoft-com:office:smarttags" w:element="PersonName">
        <w:r>
          <w:rPr>
            <w:rFonts w:ascii="Arial" w:hAnsi="Arial" w:cs="Arial"/>
            <w:sz w:val="40"/>
            <w:szCs w:val="40"/>
          </w:rPr>
          <w:t>Malcolm Maxwell</w:t>
        </w:r>
      </w:smartTag>
      <w:r w:rsidR="00C555DC">
        <w:rPr>
          <w:rFonts w:ascii="Arial" w:hAnsi="Arial" w:cs="Arial"/>
          <w:sz w:val="40"/>
          <w:szCs w:val="40"/>
        </w:rPr>
        <w:t>, President and CEO</w:t>
      </w:r>
    </w:p>
    <w:p w:rsidR="009D1791" w:rsidRPr="006B402C" w:rsidRDefault="009D1791" w:rsidP="00D05BBB">
      <w:pPr>
        <w:jc w:val="center"/>
        <w:rPr>
          <w:rFonts w:ascii="Arial" w:hAnsi="Arial" w:cs="Arial"/>
          <w:sz w:val="40"/>
          <w:szCs w:val="40"/>
        </w:rPr>
      </w:pPr>
    </w:p>
    <w:p w:rsidR="003C69AE" w:rsidRPr="006B402C" w:rsidRDefault="003C69AE" w:rsidP="00D05BBB">
      <w:pPr>
        <w:jc w:val="center"/>
        <w:rPr>
          <w:rFonts w:ascii="Arial" w:hAnsi="Arial" w:cs="Arial"/>
          <w:sz w:val="40"/>
          <w:szCs w:val="40"/>
        </w:rPr>
      </w:pPr>
      <w:r w:rsidRPr="006B402C">
        <w:rPr>
          <w:rFonts w:ascii="Arial" w:hAnsi="Arial" w:cs="Arial"/>
          <w:sz w:val="40"/>
          <w:szCs w:val="40"/>
        </w:rPr>
        <w:t>This publication is available on the hospital’s website at:</w:t>
      </w:r>
    </w:p>
    <w:p w:rsidR="003C69AE" w:rsidRPr="006B402C" w:rsidRDefault="009D1791" w:rsidP="00D05BBB">
      <w:pPr>
        <w:jc w:val="center"/>
        <w:rPr>
          <w:rFonts w:ascii="Arial" w:hAnsi="Arial" w:cs="Arial"/>
          <w:sz w:val="40"/>
          <w:szCs w:val="40"/>
        </w:rPr>
      </w:pPr>
      <w:hyperlink r:id="rId10" w:history="1">
        <w:r w:rsidRPr="006B402C">
          <w:rPr>
            <w:rStyle w:val="Hyperlink"/>
            <w:rFonts w:ascii="Arial" w:hAnsi="Arial" w:cs="Arial"/>
            <w:sz w:val="40"/>
            <w:szCs w:val="40"/>
          </w:rPr>
          <w:t>http://www.grhosp.on.ca/</w:t>
        </w:r>
      </w:hyperlink>
    </w:p>
    <w:p w:rsidR="003C69AE" w:rsidRDefault="003C69AE" w:rsidP="00D05BBB">
      <w:pPr>
        <w:jc w:val="center"/>
        <w:rPr>
          <w:rFonts w:ascii="Arial" w:hAnsi="Arial" w:cs="Arial"/>
          <w:sz w:val="40"/>
          <w:szCs w:val="40"/>
        </w:rPr>
      </w:pPr>
      <w:r w:rsidRPr="006B402C">
        <w:rPr>
          <w:rFonts w:ascii="Arial" w:hAnsi="Arial" w:cs="Arial"/>
          <w:sz w:val="40"/>
          <w:szCs w:val="40"/>
        </w:rPr>
        <w:t>and in alternative formats upon request.</w:t>
      </w:r>
    </w:p>
    <w:p w:rsidR="00153ADB" w:rsidRDefault="00153ADB" w:rsidP="00D05BBB">
      <w:pPr>
        <w:jc w:val="center"/>
        <w:rPr>
          <w:rFonts w:ascii="Arial" w:hAnsi="Arial" w:cs="Arial"/>
          <w:sz w:val="40"/>
          <w:szCs w:val="40"/>
        </w:rPr>
      </w:pPr>
    </w:p>
    <w:p w:rsidR="00153ADB" w:rsidRDefault="00153ADB" w:rsidP="00D05BBB">
      <w:pPr>
        <w:jc w:val="center"/>
        <w:rPr>
          <w:rFonts w:ascii="Arial" w:hAnsi="Arial" w:cs="Arial"/>
          <w:sz w:val="40"/>
          <w:szCs w:val="40"/>
        </w:rPr>
      </w:pPr>
    </w:p>
    <w:p w:rsidR="00153ADB" w:rsidRPr="006B402C" w:rsidRDefault="00153ADB" w:rsidP="00D05BBB">
      <w:pPr>
        <w:jc w:val="center"/>
        <w:rPr>
          <w:rFonts w:ascii="Arial" w:hAnsi="Arial" w:cs="Arial"/>
          <w:sz w:val="40"/>
          <w:szCs w:val="40"/>
        </w:rPr>
      </w:pPr>
    </w:p>
    <w:p w:rsidR="003C69AE" w:rsidRDefault="003C69AE" w:rsidP="009E0DBF">
      <w:pPr>
        <w:rPr>
          <w:rFonts w:ascii="Arial" w:hAnsi="Arial" w:cs="Arial"/>
        </w:rPr>
      </w:pPr>
    </w:p>
    <w:p w:rsidR="00B545C3" w:rsidRDefault="00B545C3" w:rsidP="009E0DBF">
      <w:pPr>
        <w:rPr>
          <w:rFonts w:ascii="Arial" w:hAnsi="Arial" w:cs="Arial"/>
          <w:sz w:val="40"/>
          <w:szCs w:val="40"/>
        </w:rPr>
      </w:pPr>
    </w:p>
    <w:p w:rsidR="003C69AE" w:rsidRPr="006B402C" w:rsidRDefault="003C69AE" w:rsidP="009E0DBF">
      <w:pPr>
        <w:rPr>
          <w:rFonts w:ascii="Arial" w:hAnsi="Arial" w:cs="Arial"/>
          <w:sz w:val="40"/>
          <w:szCs w:val="40"/>
        </w:rPr>
      </w:pPr>
      <w:r w:rsidRPr="006B402C">
        <w:rPr>
          <w:rFonts w:ascii="Arial" w:hAnsi="Arial" w:cs="Arial"/>
          <w:sz w:val="40"/>
          <w:szCs w:val="40"/>
        </w:rPr>
        <w:t>Table of Contents</w:t>
      </w:r>
    </w:p>
    <w:p w:rsidR="003C69AE" w:rsidRPr="006B402C" w:rsidRDefault="003C69AE" w:rsidP="009E0DBF">
      <w:pPr>
        <w:rPr>
          <w:rFonts w:ascii="Arial" w:hAnsi="Arial" w:cs="Arial"/>
          <w:b/>
          <w:caps/>
          <w:sz w:val="40"/>
          <w:szCs w:val="40"/>
        </w:rPr>
      </w:pPr>
    </w:p>
    <w:p w:rsidR="00021374" w:rsidRPr="001D6697" w:rsidRDefault="003C69AE">
      <w:pPr>
        <w:pStyle w:val="TOC2"/>
        <w:rPr>
          <w:rFonts w:ascii="Arial" w:hAnsi="Arial" w:cs="Arial"/>
          <w:sz w:val="40"/>
          <w:szCs w:val="40"/>
          <w:lang w:val="en-CA" w:eastAsia="en-CA"/>
        </w:rPr>
      </w:pPr>
      <w:r w:rsidRPr="00021374">
        <w:rPr>
          <w:rFonts w:ascii="Arial" w:hAnsi="Arial" w:cs="Arial"/>
          <w:b/>
          <w:sz w:val="40"/>
          <w:szCs w:val="40"/>
        </w:rPr>
        <w:fldChar w:fldCharType="begin"/>
      </w:r>
      <w:r w:rsidRPr="00021374">
        <w:rPr>
          <w:rFonts w:ascii="Arial" w:hAnsi="Arial" w:cs="Arial"/>
          <w:b/>
          <w:sz w:val="40"/>
          <w:szCs w:val="40"/>
        </w:rPr>
        <w:instrText xml:space="preserve"> TOC \o </w:instrText>
      </w:r>
      <w:r w:rsidRPr="00021374">
        <w:rPr>
          <w:rFonts w:ascii="Arial" w:hAnsi="Arial" w:cs="Arial"/>
          <w:b/>
          <w:sz w:val="40"/>
          <w:szCs w:val="40"/>
        </w:rPr>
        <w:fldChar w:fldCharType="separate"/>
      </w:r>
      <w:r w:rsidR="00021374" w:rsidRPr="00021374">
        <w:rPr>
          <w:rFonts w:ascii="Arial" w:hAnsi="Arial" w:cs="Arial"/>
          <w:sz w:val="40"/>
          <w:szCs w:val="40"/>
        </w:rPr>
        <w:t>1.</w:t>
      </w:r>
      <w:r w:rsidR="00021374" w:rsidRPr="001D6697">
        <w:rPr>
          <w:rFonts w:ascii="Arial" w:hAnsi="Arial" w:cs="Arial"/>
          <w:sz w:val="40"/>
          <w:szCs w:val="40"/>
          <w:lang w:val="en-CA" w:eastAsia="en-CA"/>
        </w:rPr>
        <w:tab/>
      </w:r>
      <w:r w:rsidR="00021374" w:rsidRPr="00021374">
        <w:rPr>
          <w:rFonts w:ascii="Arial" w:hAnsi="Arial" w:cs="Arial"/>
          <w:sz w:val="40"/>
          <w:szCs w:val="40"/>
        </w:rPr>
        <w:t>Executive Summary</w:t>
      </w:r>
      <w:r w:rsidR="00021374" w:rsidRPr="00021374">
        <w:rPr>
          <w:rFonts w:ascii="Arial" w:hAnsi="Arial" w:cs="Arial"/>
          <w:sz w:val="40"/>
          <w:szCs w:val="40"/>
        </w:rPr>
        <w:tab/>
      </w:r>
      <w:r w:rsidR="00504023">
        <w:rPr>
          <w:rFonts w:ascii="Arial" w:hAnsi="Arial" w:cs="Arial"/>
          <w:sz w:val="40"/>
          <w:szCs w:val="40"/>
        </w:rPr>
        <w:t>3</w:t>
      </w:r>
    </w:p>
    <w:p w:rsidR="00021374" w:rsidRPr="001D6697" w:rsidRDefault="00021374">
      <w:pPr>
        <w:pStyle w:val="TOC2"/>
        <w:rPr>
          <w:rFonts w:ascii="Arial" w:hAnsi="Arial" w:cs="Arial"/>
          <w:sz w:val="40"/>
          <w:szCs w:val="40"/>
          <w:lang w:val="en-CA" w:eastAsia="en-CA"/>
        </w:rPr>
      </w:pPr>
      <w:r w:rsidRPr="00021374">
        <w:rPr>
          <w:rFonts w:ascii="Arial" w:hAnsi="Arial" w:cs="Arial"/>
          <w:sz w:val="40"/>
          <w:szCs w:val="40"/>
        </w:rPr>
        <w:t>2.</w:t>
      </w:r>
      <w:r w:rsidRPr="001D6697">
        <w:rPr>
          <w:rFonts w:ascii="Arial" w:hAnsi="Arial" w:cs="Arial"/>
          <w:sz w:val="40"/>
          <w:szCs w:val="40"/>
          <w:lang w:val="en-CA" w:eastAsia="en-CA"/>
        </w:rPr>
        <w:tab/>
      </w:r>
      <w:r w:rsidRPr="00021374">
        <w:rPr>
          <w:rFonts w:ascii="Arial" w:hAnsi="Arial" w:cs="Arial"/>
          <w:sz w:val="40"/>
          <w:szCs w:val="40"/>
        </w:rPr>
        <w:t>Description of Hospital</w:t>
      </w:r>
      <w:r w:rsidRPr="00021374">
        <w:rPr>
          <w:rFonts w:ascii="Arial" w:hAnsi="Arial" w:cs="Arial"/>
          <w:sz w:val="40"/>
          <w:szCs w:val="40"/>
        </w:rPr>
        <w:tab/>
      </w:r>
      <w:r w:rsidR="00504023">
        <w:rPr>
          <w:rFonts w:ascii="Arial" w:hAnsi="Arial" w:cs="Arial"/>
          <w:sz w:val="40"/>
          <w:szCs w:val="40"/>
        </w:rPr>
        <w:t>5</w:t>
      </w:r>
    </w:p>
    <w:p w:rsidR="00021374" w:rsidRPr="001D6697" w:rsidRDefault="00021374">
      <w:pPr>
        <w:pStyle w:val="TOC2"/>
        <w:rPr>
          <w:rFonts w:ascii="Arial" w:hAnsi="Arial" w:cs="Arial"/>
          <w:sz w:val="40"/>
          <w:szCs w:val="40"/>
          <w:lang w:val="en-CA" w:eastAsia="en-CA"/>
        </w:rPr>
      </w:pPr>
      <w:r w:rsidRPr="00021374">
        <w:rPr>
          <w:rFonts w:ascii="Arial" w:hAnsi="Arial" w:cs="Arial"/>
          <w:sz w:val="40"/>
          <w:szCs w:val="40"/>
        </w:rPr>
        <w:t>3.</w:t>
      </w:r>
      <w:r w:rsidRPr="001D6697">
        <w:rPr>
          <w:rFonts w:ascii="Arial" w:hAnsi="Arial" w:cs="Arial"/>
          <w:sz w:val="40"/>
          <w:szCs w:val="40"/>
          <w:lang w:val="en-CA" w:eastAsia="en-CA"/>
        </w:rPr>
        <w:tab/>
      </w:r>
      <w:r w:rsidRPr="00021374">
        <w:rPr>
          <w:rFonts w:ascii="Arial" w:hAnsi="Arial" w:cs="Arial"/>
          <w:sz w:val="40"/>
          <w:szCs w:val="40"/>
        </w:rPr>
        <w:t>Definitions</w:t>
      </w:r>
      <w:r w:rsidRPr="00021374">
        <w:rPr>
          <w:rFonts w:ascii="Arial" w:hAnsi="Arial" w:cs="Arial"/>
          <w:sz w:val="40"/>
          <w:szCs w:val="40"/>
        </w:rPr>
        <w:tab/>
      </w:r>
      <w:r w:rsidRPr="00021374">
        <w:rPr>
          <w:rFonts w:ascii="Arial" w:hAnsi="Arial" w:cs="Arial"/>
          <w:sz w:val="40"/>
          <w:szCs w:val="40"/>
        </w:rPr>
        <w:fldChar w:fldCharType="begin"/>
      </w:r>
      <w:r w:rsidRPr="00021374">
        <w:rPr>
          <w:rFonts w:ascii="Arial" w:hAnsi="Arial" w:cs="Arial"/>
          <w:sz w:val="40"/>
          <w:szCs w:val="40"/>
        </w:rPr>
        <w:instrText xml:space="preserve"> PAGEREF _Toc400534729 \h </w:instrText>
      </w:r>
      <w:r w:rsidRPr="00021374">
        <w:rPr>
          <w:rFonts w:ascii="Arial" w:hAnsi="Arial" w:cs="Arial"/>
          <w:sz w:val="40"/>
          <w:szCs w:val="40"/>
        </w:rPr>
      </w:r>
      <w:r w:rsidRPr="00021374">
        <w:rPr>
          <w:rFonts w:ascii="Arial" w:hAnsi="Arial" w:cs="Arial"/>
          <w:sz w:val="40"/>
          <w:szCs w:val="40"/>
        </w:rPr>
        <w:fldChar w:fldCharType="separate"/>
      </w:r>
      <w:r w:rsidR="00BE6C2E">
        <w:rPr>
          <w:rFonts w:ascii="Arial" w:hAnsi="Arial" w:cs="Arial"/>
          <w:sz w:val="40"/>
          <w:szCs w:val="40"/>
        </w:rPr>
        <w:t>7</w:t>
      </w:r>
      <w:r w:rsidRPr="00021374">
        <w:rPr>
          <w:rFonts w:ascii="Arial" w:hAnsi="Arial" w:cs="Arial"/>
          <w:sz w:val="40"/>
          <w:szCs w:val="40"/>
        </w:rPr>
        <w:fldChar w:fldCharType="end"/>
      </w:r>
    </w:p>
    <w:p w:rsidR="00021374" w:rsidRPr="001D6697" w:rsidRDefault="00021374">
      <w:pPr>
        <w:pStyle w:val="TOC2"/>
        <w:rPr>
          <w:rFonts w:ascii="Arial" w:hAnsi="Arial" w:cs="Arial"/>
          <w:sz w:val="40"/>
          <w:szCs w:val="40"/>
          <w:lang w:val="en-CA" w:eastAsia="en-CA"/>
        </w:rPr>
      </w:pPr>
      <w:r w:rsidRPr="00021374">
        <w:rPr>
          <w:rFonts w:ascii="Arial" w:hAnsi="Arial" w:cs="Arial"/>
          <w:sz w:val="40"/>
          <w:szCs w:val="40"/>
        </w:rPr>
        <w:t>4.</w:t>
      </w:r>
      <w:r w:rsidRPr="001D6697">
        <w:rPr>
          <w:rFonts w:ascii="Arial" w:hAnsi="Arial" w:cs="Arial"/>
          <w:sz w:val="40"/>
          <w:szCs w:val="40"/>
          <w:lang w:val="en-CA" w:eastAsia="en-CA"/>
        </w:rPr>
        <w:tab/>
      </w:r>
      <w:r w:rsidRPr="00021374">
        <w:rPr>
          <w:rFonts w:ascii="Arial" w:hAnsi="Arial" w:cs="Arial"/>
          <w:sz w:val="40"/>
          <w:szCs w:val="40"/>
        </w:rPr>
        <w:t>Grand River Hospital Accessibility Working Group</w:t>
      </w:r>
      <w:r w:rsidRPr="00021374">
        <w:rPr>
          <w:rFonts w:ascii="Arial" w:hAnsi="Arial" w:cs="Arial"/>
          <w:sz w:val="40"/>
          <w:szCs w:val="40"/>
        </w:rPr>
        <w:tab/>
      </w:r>
      <w:r w:rsidR="00BC426B">
        <w:rPr>
          <w:rFonts w:ascii="Arial" w:hAnsi="Arial" w:cs="Arial"/>
          <w:sz w:val="40"/>
          <w:szCs w:val="40"/>
        </w:rPr>
        <w:t>9</w:t>
      </w:r>
    </w:p>
    <w:p w:rsidR="00021374" w:rsidRPr="001D6697" w:rsidRDefault="00021374">
      <w:pPr>
        <w:pStyle w:val="TOC2"/>
        <w:rPr>
          <w:rFonts w:ascii="Arial" w:hAnsi="Arial" w:cs="Arial"/>
          <w:sz w:val="40"/>
          <w:szCs w:val="40"/>
          <w:lang w:val="en-CA" w:eastAsia="en-CA"/>
        </w:rPr>
      </w:pPr>
      <w:r w:rsidRPr="00021374">
        <w:rPr>
          <w:rFonts w:ascii="Arial" w:hAnsi="Arial" w:cs="Arial"/>
          <w:sz w:val="40"/>
          <w:szCs w:val="40"/>
        </w:rPr>
        <w:t>5.</w:t>
      </w:r>
      <w:r w:rsidRPr="001D6697">
        <w:rPr>
          <w:rFonts w:ascii="Arial" w:hAnsi="Arial" w:cs="Arial"/>
          <w:sz w:val="40"/>
          <w:szCs w:val="40"/>
          <w:lang w:val="en-CA" w:eastAsia="en-CA"/>
        </w:rPr>
        <w:tab/>
      </w:r>
      <w:r w:rsidRPr="00021374">
        <w:rPr>
          <w:rFonts w:ascii="Arial" w:hAnsi="Arial" w:cs="Arial"/>
          <w:sz w:val="40"/>
          <w:szCs w:val="40"/>
        </w:rPr>
        <w:t>Hospital Commitment To Accessibility Planning</w:t>
      </w:r>
      <w:r w:rsidRPr="00021374">
        <w:rPr>
          <w:rFonts w:ascii="Arial" w:hAnsi="Arial" w:cs="Arial"/>
          <w:sz w:val="40"/>
          <w:szCs w:val="40"/>
        </w:rPr>
        <w:tab/>
      </w:r>
      <w:r w:rsidRPr="00021374">
        <w:rPr>
          <w:rFonts w:ascii="Arial" w:hAnsi="Arial" w:cs="Arial"/>
          <w:sz w:val="40"/>
          <w:szCs w:val="40"/>
        </w:rPr>
        <w:fldChar w:fldCharType="begin"/>
      </w:r>
      <w:r w:rsidRPr="00021374">
        <w:rPr>
          <w:rFonts w:ascii="Arial" w:hAnsi="Arial" w:cs="Arial"/>
          <w:sz w:val="40"/>
          <w:szCs w:val="40"/>
        </w:rPr>
        <w:instrText xml:space="preserve"> PAGEREF _Toc400534731 \h </w:instrText>
      </w:r>
      <w:r w:rsidRPr="00021374">
        <w:rPr>
          <w:rFonts w:ascii="Arial" w:hAnsi="Arial" w:cs="Arial"/>
          <w:sz w:val="40"/>
          <w:szCs w:val="40"/>
        </w:rPr>
      </w:r>
      <w:r w:rsidRPr="00021374">
        <w:rPr>
          <w:rFonts w:ascii="Arial" w:hAnsi="Arial" w:cs="Arial"/>
          <w:sz w:val="40"/>
          <w:szCs w:val="40"/>
        </w:rPr>
        <w:fldChar w:fldCharType="separate"/>
      </w:r>
      <w:r w:rsidR="00BE6C2E">
        <w:rPr>
          <w:rFonts w:ascii="Arial" w:hAnsi="Arial" w:cs="Arial"/>
          <w:sz w:val="40"/>
          <w:szCs w:val="40"/>
        </w:rPr>
        <w:t>10</w:t>
      </w:r>
      <w:r w:rsidRPr="00021374">
        <w:rPr>
          <w:rFonts w:ascii="Arial" w:hAnsi="Arial" w:cs="Arial"/>
          <w:sz w:val="40"/>
          <w:szCs w:val="40"/>
        </w:rPr>
        <w:fldChar w:fldCharType="end"/>
      </w:r>
    </w:p>
    <w:p w:rsidR="00021374" w:rsidRPr="001D6697" w:rsidRDefault="00021374">
      <w:pPr>
        <w:pStyle w:val="TOC2"/>
        <w:rPr>
          <w:rFonts w:ascii="Arial" w:hAnsi="Arial" w:cs="Arial"/>
          <w:sz w:val="40"/>
          <w:szCs w:val="40"/>
          <w:lang w:val="en-CA" w:eastAsia="en-CA"/>
        </w:rPr>
      </w:pPr>
      <w:r w:rsidRPr="00021374">
        <w:rPr>
          <w:rFonts w:ascii="Arial" w:hAnsi="Arial" w:cs="Arial"/>
          <w:sz w:val="40"/>
          <w:szCs w:val="40"/>
        </w:rPr>
        <w:t>6.</w:t>
      </w:r>
      <w:r w:rsidRPr="001D6697">
        <w:rPr>
          <w:rFonts w:ascii="Arial" w:hAnsi="Arial" w:cs="Arial"/>
          <w:sz w:val="40"/>
          <w:szCs w:val="40"/>
          <w:lang w:val="en-CA" w:eastAsia="en-CA"/>
        </w:rPr>
        <w:tab/>
      </w:r>
      <w:r w:rsidRPr="00021374">
        <w:rPr>
          <w:rFonts w:ascii="Arial" w:hAnsi="Arial" w:cs="Arial"/>
          <w:sz w:val="40"/>
          <w:szCs w:val="40"/>
        </w:rPr>
        <w:t>Accessibility Achievements - 201</w:t>
      </w:r>
      <w:r w:rsidR="0069433D">
        <w:rPr>
          <w:rFonts w:ascii="Arial" w:hAnsi="Arial" w:cs="Arial"/>
          <w:sz w:val="40"/>
          <w:szCs w:val="40"/>
        </w:rPr>
        <w:t>6</w:t>
      </w:r>
      <w:r w:rsidRPr="00021374">
        <w:rPr>
          <w:rFonts w:ascii="Arial" w:hAnsi="Arial" w:cs="Arial"/>
          <w:sz w:val="40"/>
          <w:szCs w:val="40"/>
        </w:rPr>
        <w:tab/>
      </w:r>
      <w:r w:rsidRPr="00021374">
        <w:rPr>
          <w:rFonts w:ascii="Arial" w:hAnsi="Arial" w:cs="Arial"/>
          <w:sz w:val="40"/>
          <w:szCs w:val="40"/>
        </w:rPr>
        <w:fldChar w:fldCharType="begin"/>
      </w:r>
      <w:r w:rsidRPr="00021374">
        <w:rPr>
          <w:rFonts w:ascii="Arial" w:hAnsi="Arial" w:cs="Arial"/>
          <w:sz w:val="40"/>
          <w:szCs w:val="40"/>
        </w:rPr>
        <w:instrText xml:space="preserve"> PAGEREF _Toc400534732 \h </w:instrText>
      </w:r>
      <w:r w:rsidRPr="00021374">
        <w:rPr>
          <w:rFonts w:ascii="Arial" w:hAnsi="Arial" w:cs="Arial"/>
          <w:sz w:val="40"/>
          <w:szCs w:val="40"/>
        </w:rPr>
      </w:r>
      <w:r w:rsidRPr="00021374">
        <w:rPr>
          <w:rFonts w:ascii="Arial" w:hAnsi="Arial" w:cs="Arial"/>
          <w:sz w:val="40"/>
          <w:szCs w:val="40"/>
        </w:rPr>
        <w:fldChar w:fldCharType="separate"/>
      </w:r>
      <w:r w:rsidR="00BE6C2E">
        <w:rPr>
          <w:rFonts w:ascii="Arial" w:hAnsi="Arial" w:cs="Arial"/>
          <w:sz w:val="40"/>
          <w:szCs w:val="40"/>
        </w:rPr>
        <w:t>11</w:t>
      </w:r>
      <w:r w:rsidRPr="00021374">
        <w:rPr>
          <w:rFonts w:ascii="Arial" w:hAnsi="Arial" w:cs="Arial"/>
          <w:sz w:val="40"/>
          <w:szCs w:val="40"/>
        </w:rPr>
        <w:fldChar w:fldCharType="end"/>
      </w:r>
    </w:p>
    <w:p w:rsidR="00021374" w:rsidRDefault="003C69AE" w:rsidP="00D464C3">
      <w:pPr>
        <w:spacing w:line="480" w:lineRule="auto"/>
        <w:rPr>
          <w:rFonts w:ascii="Arial" w:hAnsi="Arial" w:cs="Arial"/>
          <w:b/>
          <w:noProof/>
          <w:sz w:val="40"/>
          <w:szCs w:val="40"/>
        </w:rPr>
      </w:pPr>
      <w:r w:rsidRPr="00021374">
        <w:rPr>
          <w:rFonts w:ascii="Arial" w:hAnsi="Arial" w:cs="Arial"/>
          <w:b/>
          <w:noProof/>
          <w:sz w:val="40"/>
          <w:szCs w:val="40"/>
        </w:rPr>
        <w:fldChar w:fldCharType="end"/>
      </w:r>
    </w:p>
    <w:p w:rsidR="003C69AE" w:rsidRPr="006B402C" w:rsidRDefault="00021374" w:rsidP="00021374">
      <w:pPr>
        <w:spacing w:line="480" w:lineRule="auto"/>
        <w:rPr>
          <w:rFonts w:ascii="Arial" w:hAnsi="Arial" w:cs="Arial"/>
        </w:rPr>
      </w:pPr>
      <w:r>
        <w:rPr>
          <w:rFonts w:ascii="Arial" w:hAnsi="Arial" w:cs="Arial"/>
          <w:b/>
          <w:noProof/>
          <w:sz w:val="40"/>
          <w:szCs w:val="40"/>
        </w:rPr>
        <w:br w:type="page"/>
      </w:r>
    </w:p>
    <w:p w:rsidR="003C69AE" w:rsidRPr="006B402C" w:rsidRDefault="003C69AE" w:rsidP="009E0DBF">
      <w:pPr>
        <w:pStyle w:val="Heading2"/>
        <w:numPr>
          <w:ilvl w:val="0"/>
          <w:numId w:val="5"/>
        </w:numPr>
        <w:jc w:val="left"/>
        <w:rPr>
          <w:sz w:val="40"/>
          <w:szCs w:val="40"/>
        </w:rPr>
      </w:pPr>
      <w:bookmarkStart w:id="1" w:name="_Toc400534727"/>
      <w:r w:rsidRPr="006B402C">
        <w:rPr>
          <w:sz w:val="40"/>
          <w:szCs w:val="40"/>
        </w:rPr>
        <w:t>Executive Summary</w:t>
      </w:r>
      <w:bookmarkEnd w:id="1"/>
    </w:p>
    <w:p w:rsidR="00B84961" w:rsidRDefault="00B84961" w:rsidP="00B84961">
      <w:pPr>
        <w:rPr>
          <w:rFonts w:ascii="Arial" w:hAnsi="Arial" w:cs="Arial"/>
          <w:color w:val="000000"/>
          <w:sz w:val="40"/>
          <w:szCs w:val="40"/>
        </w:rPr>
      </w:pPr>
      <w:r w:rsidRPr="00B84961">
        <w:rPr>
          <w:rFonts w:ascii="Arial" w:hAnsi="Arial" w:cs="Arial"/>
          <w:color w:val="000000"/>
          <w:sz w:val="40"/>
          <w:szCs w:val="40"/>
        </w:rPr>
        <w:t>Grand River Hospital (GRH) is committed to treating all people in a way that allows them to maintain their dignity and independence.</w:t>
      </w:r>
      <w:r>
        <w:rPr>
          <w:rFonts w:ascii="Arial" w:hAnsi="Arial" w:cs="Arial"/>
          <w:color w:val="000000"/>
          <w:sz w:val="40"/>
          <w:szCs w:val="40"/>
        </w:rPr>
        <w:t xml:space="preserve">  </w:t>
      </w:r>
      <w:r w:rsidRPr="00B84961">
        <w:rPr>
          <w:rFonts w:ascii="Arial" w:hAnsi="Arial" w:cs="Arial"/>
          <w:color w:val="000000"/>
          <w:sz w:val="40"/>
          <w:szCs w:val="40"/>
        </w:rPr>
        <w:t>We believe in integration and equal opportunity.</w:t>
      </w:r>
      <w:r>
        <w:rPr>
          <w:rFonts w:ascii="Arial" w:hAnsi="Arial" w:cs="Arial"/>
          <w:color w:val="000000"/>
          <w:sz w:val="40"/>
          <w:szCs w:val="40"/>
        </w:rPr>
        <w:t xml:space="preserve">  </w:t>
      </w:r>
      <w:r w:rsidRPr="00B84961">
        <w:rPr>
          <w:rFonts w:ascii="Arial" w:hAnsi="Arial" w:cs="Arial"/>
          <w:color w:val="000000"/>
          <w:sz w:val="40"/>
          <w:szCs w:val="40"/>
        </w:rPr>
        <w:t xml:space="preserve">We are committed to meeting the needs of people with disabilities in a timely manner, and will do so by preventing and removing barriers to accessibility and meeting accessibility requirements under the </w:t>
      </w:r>
      <w:r w:rsidRPr="00B84961">
        <w:rPr>
          <w:rFonts w:ascii="Arial" w:hAnsi="Arial" w:cs="Arial"/>
          <w:i/>
          <w:color w:val="000000"/>
          <w:sz w:val="40"/>
          <w:szCs w:val="40"/>
        </w:rPr>
        <w:t>Accessibility for Ontarians with Disabilities Act (AODA)</w:t>
      </w:r>
      <w:r w:rsidR="00710AF8">
        <w:rPr>
          <w:rFonts w:ascii="Arial" w:hAnsi="Arial" w:cs="Arial"/>
          <w:i/>
          <w:color w:val="000000"/>
          <w:sz w:val="40"/>
          <w:szCs w:val="40"/>
        </w:rPr>
        <w:t xml:space="preserve"> </w:t>
      </w:r>
      <w:r w:rsidR="00710AF8" w:rsidRPr="00710AF8">
        <w:rPr>
          <w:rFonts w:ascii="Arial" w:hAnsi="Arial" w:cs="Arial"/>
          <w:color w:val="000000"/>
          <w:sz w:val="40"/>
          <w:szCs w:val="40"/>
        </w:rPr>
        <w:t>not</w:t>
      </w:r>
      <w:r w:rsidR="00710AF8">
        <w:rPr>
          <w:rFonts w:ascii="Arial" w:hAnsi="Arial" w:cs="Arial"/>
          <w:b/>
          <w:i/>
          <w:color w:val="000000"/>
          <w:sz w:val="40"/>
          <w:szCs w:val="40"/>
        </w:rPr>
        <w:t xml:space="preserve"> </w:t>
      </w:r>
      <w:r w:rsidR="00710AF8">
        <w:rPr>
          <w:rFonts w:ascii="Arial" w:hAnsi="Arial" w:cs="Arial"/>
          <w:color w:val="000000"/>
          <w:sz w:val="40"/>
          <w:szCs w:val="40"/>
        </w:rPr>
        <w:t>because it is law but because it is the right thing to do.</w:t>
      </w:r>
      <w:r w:rsidRPr="00B84961">
        <w:rPr>
          <w:rFonts w:ascii="Arial" w:hAnsi="Arial" w:cs="Arial"/>
          <w:color w:val="000000"/>
          <w:sz w:val="40"/>
          <w:szCs w:val="40"/>
        </w:rPr>
        <w:t xml:space="preserve"> </w:t>
      </w:r>
    </w:p>
    <w:p w:rsidR="00710AF8" w:rsidRDefault="00710AF8" w:rsidP="00B84961">
      <w:pPr>
        <w:rPr>
          <w:rFonts w:ascii="Arial" w:hAnsi="Arial" w:cs="Arial"/>
          <w:color w:val="000000"/>
          <w:sz w:val="40"/>
          <w:szCs w:val="40"/>
        </w:rPr>
      </w:pPr>
    </w:p>
    <w:p w:rsidR="0082058E" w:rsidRDefault="00710AF8" w:rsidP="00B84961">
      <w:pPr>
        <w:rPr>
          <w:rFonts w:ascii="Arial" w:hAnsi="Arial" w:cs="Arial"/>
          <w:sz w:val="40"/>
          <w:szCs w:val="40"/>
        </w:rPr>
      </w:pPr>
      <w:smartTag w:uri="urn:schemas-microsoft-com:office:smarttags" w:element="place">
        <w:smartTag w:uri="urn:schemas-microsoft-com:office:smarttags" w:element="PlaceName">
          <w:r w:rsidRPr="006B402C">
            <w:rPr>
              <w:rFonts w:ascii="Arial" w:hAnsi="Arial" w:cs="Arial"/>
              <w:sz w:val="40"/>
              <w:szCs w:val="40"/>
            </w:rPr>
            <w:t>Grand River</w:t>
          </w:r>
        </w:smartTag>
        <w:r w:rsidRPr="006B402C">
          <w:rPr>
            <w:rFonts w:ascii="Arial" w:hAnsi="Arial" w:cs="Arial"/>
            <w:sz w:val="40"/>
            <w:szCs w:val="40"/>
          </w:rPr>
          <w:t xml:space="preserve"> </w:t>
        </w:r>
        <w:smartTag w:uri="urn:schemas-microsoft-com:office:smarttags" w:element="PlaceType">
          <w:r w:rsidRPr="006B402C">
            <w:rPr>
              <w:rFonts w:ascii="Arial" w:hAnsi="Arial" w:cs="Arial"/>
              <w:sz w:val="40"/>
              <w:szCs w:val="40"/>
            </w:rPr>
            <w:t>Hospital</w:t>
          </w:r>
        </w:smartTag>
      </w:smartTag>
      <w:r w:rsidRPr="006B402C">
        <w:rPr>
          <w:rFonts w:ascii="Arial" w:hAnsi="Arial" w:cs="Arial"/>
          <w:sz w:val="40"/>
          <w:szCs w:val="40"/>
        </w:rPr>
        <w:t xml:space="preserve"> </w:t>
      </w:r>
      <w:r>
        <w:rPr>
          <w:rFonts w:ascii="Arial" w:hAnsi="Arial" w:cs="Arial"/>
          <w:sz w:val="40"/>
          <w:szCs w:val="40"/>
        </w:rPr>
        <w:t xml:space="preserve">is also </w:t>
      </w:r>
      <w:r w:rsidRPr="006B402C">
        <w:rPr>
          <w:rFonts w:ascii="Arial" w:hAnsi="Arial" w:cs="Arial"/>
          <w:sz w:val="40"/>
          <w:szCs w:val="40"/>
        </w:rPr>
        <w:t>committed to the</w:t>
      </w:r>
      <w:r>
        <w:rPr>
          <w:rFonts w:ascii="Arial" w:hAnsi="Arial" w:cs="Arial"/>
          <w:sz w:val="40"/>
          <w:szCs w:val="40"/>
        </w:rPr>
        <w:t xml:space="preserve"> c</w:t>
      </w:r>
      <w:r w:rsidRPr="006B402C">
        <w:rPr>
          <w:rFonts w:ascii="Arial" w:hAnsi="Arial" w:cs="Arial"/>
          <w:sz w:val="40"/>
          <w:szCs w:val="40"/>
        </w:rPr>
        <w:t>ontinu</w:t>
      </w:r>
      <w:r>
        <w:rPr>
          <w:rFonts w:ascii="Arial" w:hAnsi="Arial" w:cs="Arial"/>
          <w:sz w:val="40"/>
          <w:szCs w:val="40"/>
        </w:rPr>
        <w:t>ous</w:t>
      </w:r>
      <w:r w:rsidRPr="006B402C">
        <w:rPr>
          <w:rFonts w:ascii="Arial" w:hAnsi="Arial" w:cs="Arial"/>
          <w:sz w:val="40"/>
          <w:szCs w:val="40"/>
        </w:rPr>
        <w:t xml:space="preserve"> improvement of access to hospital facilities, policies, programs, practices and services for patients and their family members, staff, health care practitioners, volunteers and members of t</w:t>
      </w:r>
      <w:r>
        <w:rPr>
          <w:rFonts w:ascii="Arial" w:hAnsi="Arial" w:cs="Arial"/>
          <w:sz w:val="40"/>
          <w:szCs w:val="40"/>
        </w:rPr>
        <w:t xml:space="preserve">he community with disabilities.  </w:t>
      </w:r>
    </w:p>
    <w:p w:rsidR="0082058E" w:rsidRDefault="0082058E" w:rsidP="00B84961">
      <w:pPr>
        <w:rPr>
          <w:rFonts w:ascii="Arial" w:hAnsi="Arial" w:cs="Arial"/>
          <w:sz w:val="40"/>
          <w:szCs w:val="40"/>
        </w:rPr>
      </w:pPr>
    </w:p>
    <w:p w:rsidR="002339BC" w:rsidRDefault="0082058E" w:rsidP="007452F0">
      <w:pPr>
        <w:rPr>
          <w:rFonts w:ascii="Arial" w:hAnsi="Arial" w:cs="Arial"/>
          <w:sz w:val="40"/>
          <w:szCs w:val="40"/>
        </w:rPr>
      </w:pPr>
      <w:r>
        <w:rPr>
          <w:rFonts w:ascii="Arial" w:hAnsi="Arial" w:cs="Arial"/>
          <w:sz w:val="40"/>
          <w:szCs w:val="40"/>
        </w:rPr>
        <w:t xml:space="preserve">The positive impact that this commitment has had on those with disabilities </w:t>
      </w:r>
      <w:r w:rsidRPr="00A2128C">
        <w:rPr>
          <w:rFonts w:ascii="Arial" w:hAnsi="Arial" w:cs="Arial"/>
          <w:sz w:val="40"/>
          <w:szCs w:val="40"/>
        </w:rPr>
        <w:t xml:space="preserve">is evident through the feedback we receive.  The following is a quote from a grateful </w:t>
      </w:r>
      <w:r w:rsidR="007452F0" w:rsidRPr="00A2128C">
        <w:rPr>
          <w:rFonts w:ascii="Arial" w:hAnsi="Arial" w:cs="Arial"/>
          <w:sz w:val="40"/>
          <w:szCs w:val="40"/>
        </w:rPr>
        <w:t>patient</w:t>
      </w:r>
      <w:r w:rsidRPr="00A2128C">
        <w:rPr>
          <w:rFonts w:ascii="Arial" w:hAnsi="Arial" w:cs="Arial"/>
          <w:sz w:val="40"/>
          <w:szCs w:val="40"/>
        </w:rPr>
        <w:t>.</w:t>
      </w:r>
    </w:p>
    <w:p w:rsidR="00B204D6" w:rsidRDefault="00B204D6" w:rsidP="007452F0">
      <w:pPr>
        <w:rPr>
          <w:rFonts w:ascii="Arial" w:hAnsi="Arial" w:cs="Arial"/>
          <w:sz w:val="40"/>
          <w:szCs w:val="40"/>
        </w:rPr>
      </w:pPr>
    </w:p>
    <w:p w:rsidR="00B204D6" w:rsidRPr="00003A36" w:rsidRDefault="00C5449F" w:rsidP="007452F0">
      <w:pPr>
        <w:rPr>
          <w:rFonts w:ascii="Arial" w:hAnsi="Arial" w:cs="Arial"/>
          <w:i/>
          <w:sz w:val="40"/>
          <w:szCs w:val="40"/>
        </w:rPr>
      </w:pPr>
      <w:r w:rsidRPr="00003A36">
        <w:rPr>
          <w:rFonts w:ascii="Arial" w:hAnsi="Arial" w:cs="Arial"/>
          <w:i/>
          <w:sz w:val="40"/>
          <w:szCs w:val="40"/>
        </w:rPr>
        <w:t>“</w:t>
      </w:r>
      <w:r w:rsidR="0069433D" w:rsidRPr="00003A36">
        <w:rPr>
          <w:rFonts w:ascii="Arial" w:hAnsi="Arial" w:cs="Arial"/>
          <w:i/>
          <w:sz w:val="40"/>
          <w:szCs w:val="40"/>
        </w:rPr>
        <w:t>I</w:t>
      </w:r>
      <w:r w:rsidR="00003A36" w:rsidRPr="00003A36">
        <w:rPr>
          <w:rFonts w:ascii="Arial" w:hAnsi="Arial" w:cs="Arial"/>
          <w:i/>
          <w:sz w:val="40"/>
          <w:szCs w:val="40"/>
        </w:rPr>
        <w:t xml:space="preserve"> have visited an outpatient clinic</w:t>
      </w:r>
      <w:r w:rsidR="00003A36">
        <w:rPr>
          <w:rFonts w:ascii="Arial" w:hAnsi="Arial" w:cs="Arial"/>
          <w:i/>
          <w:sz w:val="40"/>
          <w:szCs w:val="40"/>
        </w:rPr>
        <w:t xml:space="preserve"> here at Freeport </w:t>
      </w:r>
      <w:r w:rsidR="00003A36" w:rsidRPr="00003A36">
        <w:rPr>
          <w:rFonts w:ascii="Arial" w:hAnsi="Arial" w:cs="Arial"/>
          <w:i/>
          <w:sz w:val="40"/>
          <w:szCs w:val="40"/>
        </w:rPr>
        <w:t xml:space="preserve">a couple </w:t>
      </w:r>
      <w:r w:rsidR="00003A36">
        <w:rPr>
          <w:rFonts w:ascii="Arial" w:hAnsi="Arial" w:cs="Arial"/>
          <w:i/>
          <w:sz w:val="40"/>
          <w:szCs w:val="40"/>
        </w:rPr>
        <w:t xml:space="preserve">of </w:t>
      </w:r>
      <w:r w:rsidR="00003A36" w:rsidRPr="00003A36">
        <w:rPr>
          <w:rFonts w:ascii="Arial" w:hAnsi="Arial" w:cs="Arial"/>
          <w:i/>
          <w:sz w:val="40"/>
          <w:szCs w:val="40"/>
        </w:rPr>
        <w:t xml:space="preserve">times now and I am so happy with the new accessible washrooms just down the hall from the main entrance.  The washrooms are so big and </w:t>
      </w:r>
      <w:r w:rsidR="00003A36" w:rsidRPr="00003A36">
        <w:rPr>
          <w:rFonts w:ascii="Arial" w:hAnsi="Arial" w:cs="Arial"/>
          <w:i/>
          <w:sz w:val="40"/>
          <w:szCs w:val="40"/>
        </w:rPr>
        <w:lastRenderedPageBreak/>
        <w:t xml:space="preserve">spacious </w:t>
      </w:r>
      <w:r w:rsidR="00003A36">
        <w:rPr>
          <w:rFonts w:ascii="Arial" w:hAnsi="Arial" w:cs="Arial"/>
          <w:i/>
          <w:sz w:val="40"/>
          <w:szCs w:val="40"/>
        </w:rPr>
        <w:t>so</w:t>
      </w:r>
      <w:r w:rsidR="00003A36" w:rsidRPr="00003A36">
        <w:rPr>
          <w:rFonts w:ascii="Arial" w:hAnsi="Arial" w:cs="Arial"/>
          <w:i/>
          <w:sz w:val="40"/>
          <w:szCs w:val="40"/>
        </w:rPr>
        <w:t xml:space="preserve"> using my wheelchair is easier than ever.  I also like the color indicator on the wall outside the washroom doors that tell</w:t>
      </w:r>
      <w:r w:rsidR="00003A36">
        <w:rPr>
          <w:rFonts w:ascii="Arial" w:hAnsi="Arial" w:cs="Arial"/>
          <w:i/>
          <w:sz w:val="40"/>
          <w:szCs w:val="40"/>
        </w:rPr>
        <w:t>s</w:t>
      </w:r>
      <w:r w:rsidR="00003A36" w:rsidRPr="00003A36">
        <w:rPr>
          <w:rFonts w:ascii="Arial" w:hAnsi="Arial" w:cs="Arial"/>
          <w:i/>
          <w:sz w:val="40"/>
          <w:szCs w:val="40"/>
        </w:rPr>
        <w:t xml:space="preserve"> me which washroom is vacant.  Very helpful - great work Grand River Hospital! </w:t>
      </w:r>
      <w:r w:rsidRPr="00003A36">
        <w:rPr>
          <w:rFonts w:ascii="Arial" w:hAnsi="Arial" w:cs="Arial"/>
          <w:i/>
          <w:sz w:val="40"/>
          <w:szCs w:val="40"/>
        </w:rPr>
        <w:t>”</w:t>
      </w:r>
    </w:p>
    <w:p w:rsidR="00B204D6" w:rsidRPr="00003A36" w:rsidRDefault="00B204D6" w:rsidP="007452F0">
      <w:pPr>
        <w:rPr>
          <w:rFonts w:ascii="Arial" w:hAnsi="Arial" w:cs="Arial"/>
          <w:i/>
          <w:sz w:val="40"/>
          <w:szCs w:val="40"/>
        </w:rPr>
      </w:pPr>
    </w:p>
    <w:p w:rsidR="002339BC" w:rsidRPr="00003A36" w:rsidRDefault="00003A36" w:rsidP="007452F0">
      <w:pPr>
        <w:rPr>
          <w:rFonts w:ascii="Arial" w:hAnsi="Arial" w:cs="Arial"/>
          <w:i/>
          <w:sz w:val="40"/>
          <w:szCs w:val="40"/>
        </w:rPr>
      </w:pPr>
      <w:r w:rsidRPr="00003A36">
        <w:rPr>
          <w:rFonts w:ascii="Arial" w:hAnsi="Arial" w:cs="Arial"/>
          <w:i/>
          <w:sz w:val="40"/>
          <w:szCs w:val="40"/>
        </w:rPr>
        <w:t>James</w:t>
      </w:r>
      <w:r w:rsidR="00B204D6" w:rsidRPr="00003A36">
        <w:rPr>
          <w:rFonts w:ascii="Arial" w:hAnsi="Arial" w:cs="Arial"/>
          <w:i/>
          <w:sz w:val="40"/>
          <w:szCs w:val="40"/>
        </w:rPr>
        <w:t xml:space="preserve">   </w:t>
      </w:r>
    </w:p>
    <w:p w:rsidR="002339BC" w:rsidRPr="00003A36" w:rsidRDefault="002339BC" w:rsidP="007452F0">
      <w:pPr>
        <w:rPr>
          <w:rFonts w:ascii="Arial" w:hAnsi="Arial" w:cs="Arial"/>
          <w:sz w:val="40"/>
          <w:szCs w:val="40"/>
        </w:rPr>
      </w:pPr>
    </w:p>
    <w:p w:rsidR="00710AF8" w:rsidRPr="00003A36" w:rsidRDefault="0082058E" w:rsidP="00B84961">
      <w:pPr>
        <w:rPr>
          <w:rFonts w:ascii="Arial" w:hAnsi="Arial" w:cs="Arial"/>
          <w:sz w:val="40"/>
          <w:szCs w:val="40"/>
        </w:rPr>
      </w:pPr>
      <w:r w:rsidRPr="00003A36">
        <w:rPr>
          <w:rFonts w:ascii="Arial" w:hAnsi="Arial" w:cs="Arial"/>
          <w:sz w:val="40"/>
          <w:szCs w:val="40"/>
        </w:rPr>
        <w:t xml:space="preserve">We will continue to build on our recent successes to improve access.  </w:t>
      </w:r>
    </w:p>
    <w:p w:rsidR="007452F0" w:rsidRPr="00003A36" w:rsidRDefault="007452F0" w:rsidP="00B84961">
      <w:pPr>
        <w:rPr>
          <w:rFonts w:ascii="Arial" w:hAnsi="Arial" w:cs="Arial"/>
          <w:color w:val="000000"/>
          <w:sz w:val="40"/>
          <w:szCs w:val="40"/>
        </w:rPr>
      </w:pPr>
    </w:p>
    <w:p w:rsidR="007452F0" w:rsidRPr="00003A36" w:rsidRDefault="007452F0" w:rsidP="007452F0">
      <w:pPr>
        <w:pStyle w:val="Default"/>
        <w:rPr>
          <w:sz w:val="40"/>
          <w:szCs w:val="40"/>
        </w:rPr>
      </w:pPr>
      <w:r w:rsidRPr="00003A36">
        <w:rPr>
          <w:sz w:val="40"/>
          <w:szCs w:val="40"/>
        </w:rPr>
        <w:t xml:space="preserve">The Integrated Accessibility Standards Regulation (IASR) 2011 of the Accessibility for Ontarians with Disabilities Act (AODA) 2005 requires all public sector organizations to develop a multi-year accessibility plan outlining strategies to identify, remove and prevent barriers for persons with disabilities. At Grand River Hospital this was achieved in December 2013 when the 2014-2018 Multi-year Accessibility Plan was published and posted on our external website. </w:t>
      </w:r>
    </w:p>
    <w:p w:rsidR="007452F0" w:rsidRPr="00003A36" w:rsidRDefault="007452F0" w:rsidP="007452F0">
      <w:pPr>
        <w:pStyle w:val="Default"/>
        <w:rPr>
          <w:sz w:val="40"/>
          <w:szCs w:val="40"/>
        </w:rPr>
      </w:pPr>
    </w:p>
    <w:p w:rsidR="007452F0" w:rsidRPr="007452F0" w:rsidRDefault="007452F0" w:rsidP="007452F0">
      <w:pPr>
        <w:pStyle w:val="Default"/>
        <w:rPr>
          <w:sz w:val="40"/>
          <w:szCs w:val="40"/>
        </w:rPr>
      </w:pPr>
      <w:r w:rsidRPr="00003A36">
        <w:rPr>
          <w:sz w:val="40"/>
          <w:szCs w:val="40"/>
        </w:rPr>
        <w:t>The legislation also requires all organizations to prepare and post an annual status report regarding the year’s progress towards goals and targets identified in the</w:t>
      </w:r>
      <w:r w:rsidRPr="009852E7">
        <w:rPr>
          <w:sz w:val="40"/>
          <w:szCs w:val="40"/>
        </w:rPr>
        <w:t xml:space="preserve"> multi-year accessibility plan.  Th</w:t>
      </w:r>
      <w:r w:rsidR="009852E7" w:rsidRPr="009852E7">
        <w:rPr>
          <w:sz w:val="40"/>
          <w:szCs w:val="40"/>
        </w:rPr>
        <w:t>is</w:t>
      </w:r>
      <w:r w:rsidRPr="009852E7">
        <w:rPr>
          <w:sz w:val="40"/>
          <w:szCs w:val="40"/>
        </w:rPr>
        <w:t xml:space="preserve"> </w:t>
      </w:r>
      <w:r w:rsidRPr="009852E7">
        <w:rPr>
          <w:b/>
          <w:bCs/>
          <w:sz w:val="40"/>
          <w:szCs w:val="40"/>
        </w:rPr>
        <w:t xml:space="preserve">Annual </w:t>
      </w:r>
      <w:r w:rsidR="009852E7" w:rsidRPr="009852E7">
        <w:rPr>
          <w:b/>
          <w:bCs/>
          <w:sz w:val="40"/>
          <w:szCs w:val="40"/>
        </w:rPr>
        <w:t xml:space="preserve">Status </w:t>
      </w:r>
      <w:r w:rsidRPr="009852E7">
        <w:rPr>
          <w:b/>
          <w:bCs/>
          <w:sz w:val="40"/>
          <w:szCs w:val="40"/>
        </w:rPr>
        <w:t>Report on Accessibility 201</w:t>
      </w:r>
      <w:r w:rsidR="0069433D">
        <w:rPr>
          <w:b/>
          <w:bCs/>
          <w:sz w:val="40"/>
          <w:szCs w:val="40"/>
        </w:rPr>
        <w:t>6</w:t>
      </w:r>
      <w:r w:rsidRPr="009852E7">
        <w:rPr>
          <w:b/>
          <w:bCs/>
          <w:sz w:val="40"/>
          <w:szCs w:val="40"/>
        </w:rPr>
        <w:t xml:space="preserve"> </w:t>
      </w:r>
      <w:r w:rsidRPr="009852E7">
        <w:rPr>
          <w:sz w:val="40"/>
          <w:szCs w:val="40"/>
        </w:rPr>
        <w:t xml:space="preserve">documents the planning and implementation activities undertaken by </w:t>
      </w:r>
      <w:r w:rsidR="009852E7" w:rsidRPr="009852E7">
        <w:rPr>
          <w:sz w:val="40"/>
          <w:szCs w:val="40"/>
        </w:rPr>
        <w:t>Grand River Hospital</w:t>
      </w:r>
      <w:r w:rsidRPr="009852E7">
        <w:rPr>
          <w:sz w:val="40"/>
          <w:szCs w:val="40"/>
        </w:rPr>
        <w:t xml:space="preserve"> in </w:t>
      </w:r>
      <w:r w:rsidRPr="009852E7">
        <w:rPr>
          <w:sz w:val="40"/>
          <w:szCs w:val="40"/>
        </w:rPr>
        <w:lastRenderedPageBreak/>
        <w:t>201</w:t>
      </w:r>
      <w:r w:rsidR="0069433D">
        <w:rPr>
          <w:sz w:val="40"/>
          <w:szCs w:val="40"/>
        </w:rPr>
        <w:t>6</w:t>
      </w:r>
      <w:r w:rsidRPr="009852E7">
        <w:rPr>
          <w:sz w:val="40"/>
          <w:szCs w:val="40"/>
        </w:rPr>
        <w:t xml:space="preserve"> in order to demonstrate both compliance with legislation as well as our firm and ongoing commitment to creating and expanding the accessibility of services and processes for patients, visitors, families, employees, physicians and volunteers.</w:t>
      </w:r>
      <w:r w:rsidRPr="007452F0">
        <w:rPr>
          <w:sz w:val="40"/>
          <w:szCs w:val="40"/>
        </w:rPr>
        <w:t xml:space="preserve"> </w:t>
      </w:r>
    </w:p>
    <w:p w:rsidR="003C69AE" w:rsidRPr="006B402C" w:rsidRDefault="003C69AE" w:rsidP="009E0DBF">
      <w:pPr>
        <w:rPr>
          <w:rFonts w:ascii="Arial" w:hAnsi="Arial" w:cs="Arial"/>
          <w:sz w:val="40"/>
          <w:szCs w:val="40"/>
        </w:rPr>
      </w:pPr>
    </w:p>
    <w:p w:rsidR="003C69AE" w:rsidRPr="006B402C" w:rsidRDefault="00A00B5B" w:rsidP="009E0DBF">
      <w:pPr>
        <w:pStyle w:val="Heading2"/>
        <w:numPr>
          <w:ilvl w:val="0"/>
          <w:numId w:val="5"/>
        </w:numPr>
        <w:jc w:val="left"/>
        <w:rPr>
          <w:sz w:val="40"/>
          <w:szCs w:val="40"/>
        </w:rPr>
      </w:pPr>
      <w:bookmarkStart w:id="2" w:name="_Toc400534728"/>
      <w:r w:rsidRPr="006B402C">
        <w:rPr>
          <w:sz w:val="40"/>
          <w:szCs w:val="40"/>
        </w:rPr>
        <w:t xml:space="preserve">Description of </w:t>
      </w:r>
      <w:r w:rsidR="00B741A2" w:rsidRPr="006B402C">
        <w:rPr>
          <w:sz w:val="40"/>
          <w:szCs w:val="40"/>
        </w:rPr>
        <w:t>H</w:t>
      </w:r>
      <w:r w:rsidRPr="006B402C">
        <w:rPr>
          <w:sz w:val="40"/>
          <w:szCs w:val="40"/>
        </w:rPr>
        <w:t>ospital</w:t>
      </w:r>
      <w:bookmarkEnd w:id="2"/>
    </w:p>
    <w:p w:rsidR="00A00B5B" w:rsidRPr="006B402C" w:rsidRDefault="00A00B5B" w:rsidP="009E0DBF">
      <w:pPr>
        <w:spacing w:before="60"/>
        <w:rPr>
          <w:rFonts w:ascii="Arial" w:hAnsi="Arial" w:cs="Arial"/>
          <w:noProof/>
          <w:sz w:val="40"/>
          <w:szCs w:val="40"/>
        </w:rPr>
      </w:pPr>
      <w:r w:rsidRPr="006B402C">
        <w:rPr>
          <w:rFonts w:ascii="Arial" w:hAnsi="Arial" w:cs="Arial"/>
          <w:noProof/>
          <w:sz w:val="40"/>
          <w:szCs w:val="40"/>
        </w:rPr>
        <w:t>Grand River Hospital (GRH) is Waterloo Wellington’s largest hospital.  The work of the hospital is guided by its mission, vision and values statements.</w:t>
      </w:r>
    </w:p>
    <w:p w:rsidR="00A00B5B" w:rsidRDefault="00A00B5B" w:rsidP="009E0DBF">
      <w:pPr>
        <w:spacing w:before="60"/>
        <w:ind w:left="540"/>
        <w:rPr>
          <w:rFonts w:ascii="Arial" w:hAnsi="Arial" w:cs="Arial"/>
          <w:noProof/>
          <w:sz w:val="40"/>
          <w:szCs w:val="40"/>
        </w:rPr>
      </w:pPr>
    </w:p>
    <w:p w:rsidR="00912248" w:rsidRPr="00912248" w:rsidRDefault="00912248" w:rsidP="00912248">
      <w:pPr>
        <w:rPr>
          <w:rFonts w:ascii="Arial" w:hAnsi="Arial" w:cs="Arial"/>
          <w:sz w:val="40"/>
          <w:szCs w:val="40"/>
        </w:rPr>
      </w:pPr>
      <w:smartTag w:uri="urn:schemas-microsoft-com:office:smarttags" w:element="City">
        <w:r w:rsidRPr="00912248">
          <w:rPr>
            <w:rFonts w:ascii="Arial" w:hAnsi="Arial" w:cs="Arial"/>
            <w:sz w:val="40"/>
            <w:szCs w:val="40"/>
          </w:rPr>
          <w:t>Mission</w:t>
        </w:r>
      </w:smartTag>
      <w:r w:rsidRPr="00912248">
        <w:rPr>
          <w:rFonts w:ascii="Arial" w:hAnsi="Arial" w:cs="Arial"/>
          <w:sz w:val="40"/>
          <w:szCs w:val="40"/>
        </w:rPr>
        <w:t xml:space="preserve">: At </w:t>
      </w:r>
      <w:smartTag w:uri="urn:schemas-microsoft-com:office:smarttags" w:element="place">
        <w:smartTag w:uri="urn:schemas-microsoft-com:office:smarttags" w:element="PlaceName">
          <w:r w:rsidRPr="00912248">
            <w:rPr>
              <w:rFonts w:ascii="Arial" w:hAnsi="Arial" w:cs="Arial"/>
              <w:sz w:val="40"/>
              <w:szCs w:val="40"/>
            </w:rPr>
            <w:t>Grand River</w:t>
          </w:r>
        </w:smartTag>
        <w:r w:rsidRPr="00912248">
          <w:rPr>
            <w:rFonts w:ascii="Arial" w:hAnsi="Arial" w:cs="Arial"/>
            <w:sz w:val="40"/>
            <w:szCs w:val="40"/>
          </w:rPr>
          <w:t xml:space="preserve"> </w:t>
        </w:r>
        <w:smartTag w:uri="urn:schemas-microsoft-com:office:smarttags" w:element="PlaceType">
          <w:r w:rsidRPr="00912248">
            <w:rPr>
              <w:rFonts w:ascii="Arial" w:hAnsi="Arial" w:cs="Arial"/>
              <w:sz w:val="40"/>
              <w:szCs w:val="40"/>
            </w:rPr>
            <w:t>Hospital</w:t>
          </w:r>
        </w:smartTag>
      </w:smartTag>
      <w:r w:rsidRPr="00912248">
        <w:rPr>
          <w:rFonts w:ascii="Arial" w:hAnsi="Arial" w:cs="Arial"/>
          <w:sz w:val="40"/>
          <w:szCs w:val="40"/>
        </w:rPr>
        <w:t xml:space="preserve">, we work with the communities we serve towards life-long health and well-being for all. We exist to provide exceptional care through inspired people, one patient at a time. </w:t>
      </w:r>
    </w:p>
    <w:p w:rsidR="00912248" w:rsidRPr="00912248" w:rsidRDefault="00912248" w:rsidP="00912248">
      <w:pPr>
        <w:rPr>
          <w:rFonts w:ascii="Arial" w:hAnsi="Arial" w:cs="Arial"/>
          <w:sz w:val="40"/>
          <w:szCs w:val="40"/>
        </w:rPr>
      </w:pPr>
    </w:p>
    <w:p w:rsidR="00912248" w:rsidRPr="00B06556" w:rsidRDefault="00912248" w:rsidP="00912248">
      <w:pPr>
        <w:rPr>
          <w:rFonts w:ascii="Arial" w:hAnsi="Arial" w:cs="Arial"/>
          <w:sz w:val="40"/>
          <w:szCs w:val="40"/>
        </w:rPr>
      </w:pPr>
      <w:r w:rsidRPr="00B06556">
        <w:rPr>
          <w:rFonts w:ascii="Arial" w:hAnsi="Arial" w:cs="Arial"/>
          <w:sz w:val="40"/>
          <w:szCs w:val="40"/>
        </w:rPr>
        <w:t>Vision: We’re your hospital, bringing you exceptional care for your health, today, and tomorrow</w:t>
      </w:r>
    </w:p>
    <w:p w:rsidR="00912248" w:rsidRPr="00B06556" w:rsidRDefault="00912248" w:rsidP="00912248">
      <w:pPr>
        <w:rPr>
          <w:rFonts w:ascii="Arial" w:hAnsi="Arial" w:cs="Arial"/>
          <w:color w:val="1F497D"/>
          <w:sz w:val="40"/>
          <w:szCs w:val="40"/>
        </w:rPr>
      </w:pPr>
    </w:p>
    <w:p w:rsidR="00F10D9E" w:rsidRPr="007568F4" w:rsidRDefault="00F10D9E" w:rsidP="009E0DBF">
      <w:pPr>
        <w:spacing w:before="60"/>
        <w:rPr>
          <w:rFonts w:ascii="Arial" w:hAnsi="Arial" w:cs="Arial"/>
          <w:noProof/>
          <w:sz w:val="40"/>
          <w:szCs w:val="40"/>
          <w:lang w:val="fr-CA"/>
        </w:rPr>
      </w:pPr>
      <w:r w:rsidRPr="00B06556">
        <w:rPr>
          <w:rFonts w:ascii="Arial" w:hAnsi="Arial" w:cs="Arial"/>
          <w:noProof/>
          <w:sz w:val="40"/>
          <w:szCs w:val="40"/>
          <w:lang w:val="fr-CA"/>
        </w:rPr>
        <w:t>Values: Compassion, Collaboration, Positive Attitude</w:t>
      </w:r>
      <w:r w:rsidRPr="007568F4">
        <w:rPr>
          <w:rFonts w:ascii="Arial" w:hAnsi="Arial" w:cs="Arial"/>
          <w:noProof/>
          <w:sz w:val="40"/>
          <w:szCs w:val="40"/>
          <w:lang w:val="fr-CA"/>
        </w:rPr>
        <w:t>, Professionalism, Respect</w:t>
      </w:r>
    </w:p>
    <w:p w:rsidR="00F10D9E" w:rsidRPr="007568F4" w:rsidRDefault="00F10D9E" w:rsidP="009E0DBF">
      <w:pPr>
        <w:spacing w:before="60"/>
        <w:rPr>
          <w:rFonts w:ascii="Arial" w:hAnsi="Arial" w:cs="Arial"/>
          <w:noProof/>
          <w:sz w:val="40"/>
          <w:szCs w:val="40"/>
          <w:lang w:val="fr-CA"/>
        </w:rPr>
      </w:pPr>
    </w:p>
    <w:p w:rsidR="00A00B5B" w:rsidRDefault="00A00B5B" w:rsidP="009E0DBF">
      <w:pPr>
        <w:spacing w:before="60"/>
        <w:rPr>
          <w:rFonts w:ascii="Arial" w:hAnsi="Arial" w:cs="Arial"/>
          <w:noProof/>
          <w:sz w:val="40"/>
          <w:szCs w:val="40"/>
        </w:rPr>
      </w:pPr>
      <w:r w:rsidRPr="002E12D0">
        <w:rPr>
          <w:rFonts w:ascii="Arial" w:hAnsi="Arial" w:cs="Arial"/>
          <w:noProof/>
          <w:sz w:val="40"/>
          <w:szCs w:val="40"/>
        </w:rPr>
        <w:t xml:space="preserve">We strive to provide exceptional services that comfort, assess, restore and educate patients through </w:t>
      </w:r>
      <w:r w:rsidR="009E0DBF" w:rsidRPr="002E12D0">
        <w:rPr>
          <w:rFonts w:ascii="Arial" w:hAnsi="Arial" w:cs="Arial"/>
          <w:noProof/>
          <w:sz w:val="40"/>
          <w:szCs w:val="40"/>
        </w:rPr>
        <w:t>1</w:t>
      </w:r>
      <w:r w:rsidR="00EA4A67" w:rsidRPr="002E12D0">
        <w:rPr>
          <w:rFonts w:ascii="Arial" w:hAnsi="Arial" w:cs="Arial"/>
          <w:noProof/>
          <w:sz w:val="40"/>
          <w:szCs w:val="40"/>
        </w:rPr>
        <w:t>5</w:t>
      </w:r>
      <w:r w:rsidR="009E0DBF" w:rsidRPr="002E12D0">
        <w:rPr>
          <w:rFonts w:ascii="Arial" w:hAnsi="Arial" w:cs="Arial"/>
          <w:noProof/>
          <w:sz w:val="40"/>
          <w:szCs w:val="40"/>
        </w:rPr>
        <w:t xml:space="preserve"> </w:t>
      </w:r>
      <w:r w:rsidRPr="002E12D0">
        <w:rPr>
          <w:rFonts w:ascii="Arial" w:hAnsi="Arial" w:cs="Arial"/>
          <w:noProof/>
          <w:sz w:val="40"/>
          <w:szCs w:val="40"/>
        </w:rPr>
        <w:t>clinical programs and services in a fiscally</w:t>
      </w:r>
      <w:r w:rsidR="009E0DBF" w:rsidRPr="002E12D0">
        <w:rPr>
          <w:rFonts w:ascii="Arial" w:hAnsi="Arial" w:cs="Arial"/>
          <w:noProof/>
          <w:sz w:val="40"/>
          <w:szCs w:val="40"/>
        </w:rPr>
        <w:t>-</w:t>
      </w:r>
      <w:r w:rsidRPr="002E12D0">
        <w:rPr>
          <w:rFonts w:ascii="Arial" w:hAnsi="Arial" w:cs="Arial"/>
          <w:noProof/>
          <w:sz w:val="40"/>
          <w:szCs w:val="40"/>
        </w:rPr>
        <w:t xml:space="preserve">responsible manner.  GRH delivers these services within the context of the broader health </w:t>
      </w:r>
      <w:r w:rsidRPr="002E12D0">
        <w:rPr>
          <w:rFonts w:ascii="Arial" w:hAnsi="Arial" w:cs="Arial"/>
          <w:noProof/>
          <w:sz w:val="40"/>
          <w:szCs w:val="40"/>
        </w:rPr>
        <w:lastRenderedPageBreak/>
        <w:t>system acknowledging that the needs of patients extend beyond the services provided by GRH.  Through effective partnerships and linkages with other health service providers in the Wate</w:t>
      </w:r>
      <w:r w:rsidR="00F64988" w:rsidRPr="002E12D0">
        <w:rPr>
          <w:rFonts w:ascii="Arial" w:hAnsi="Arial" w:cs="Arial"/>
          <w:noProof/>
          <w:sz w:val="40"/>
          <w:szCs w:val="40"/>
        </w:rPr>
        <w:t xml:space="preserve">rloo Wellington area and beyond, </w:t>
      </w:r>
      <w:r w:rsidRPr="002E12D0">
        <w:rPr>
          <w:rFonts w:ascii="Arial" w:hAnsi="Arial" w:cs="Arial"/>
          <w:noProof/>
          <w:sz w:val="40"/>
          <w:szCs w:val="40"/>
        </w:rPr>
        <w:t>GRH will participate in the coordination and integration of services that best serve the population of Waterloo Wellington.</w:t>
      </w:r>
    </w:p>
    <w:p w:rsidR="00710AF8" w:rsidRDefault="00710AF8" w:rsidP="009E0DBF">
      <w:pPr>
        <w:rPr>
          <w:rFonts w:ascii="Arial" w:hAnsi="Arial" w:cs="Arial"/>
          <w:noProof/>
          <w:sz w:val="40"/>
          <w:szCs w:val="40"/>
        </w:rPr>
      </w:pPr>
    </w:p>
    <w:p w:rsidR="00B06556" w:rsidRPr="006B402C" w:rsidRDefault="003E074F" w:rsidP="00B06556">
      <w:pPr>
        <w:spacing w:before="60"/>
        <w:rPr>
          <w:rFonts w:ascii="Arial" w:hAnsi="Arial" w:cs="Arial"/>
          <w:noProof/>
          <w:sz w:val="40"/>
          <w:szCs w:val="40"/>
        </w:rPr>
      </w:pPr>
      <w:r>
        <w:rPr>
          <w:rFonts w:ascii="Arial" w:hAnsi="Arial" w:cs="Arial"/>
          <w:noProof/>
          <w:sz w:val="40"/>
          <w:szCs w:val="40"/>
        </w:rPr>
        <w:t>In 20</w:t>
      </w:r>
      <w:r w:rsidR="00B06556" w:rsidRPr="006B402C">
        <w:rPr>
          <w:rFonts w:ascii="Arial" w:hAnsi="Arial" w:cs="Arial"/>
          <w:noProof/>
          <w:sz w:val="40"/>
          <w:szCs w:val="40"/>
        </w:rPr>
        <w:t>1</w:t>
      </w:r>
      <w:r w:rsidR="006E02D2">
        <w:rPr>
          <w:rFonts w:ascii="Arial" w:hAnsi="Arial" w:cs="Arial"/>
          <w:noProof/>
          <w:sz w:val="40"/>
          <w:szCs w:val="40"/>
        </w:rPr>
        <w:t>7</w:t>
      </w:r>
      <w:r>
        <w:rPr>
          <w:rFonts w:ascii="Arial" w:hAnsi="Arial" w:cs="Arial"/>
          <w:noProof/>
          <w:sz w:val="40"/>
          <w:szCs w:val="40"/>
        </w:rPr>
        <w:t>/18</w:t>
      </w:r>
      <w:r w:rsidR="00B06556" w:rsidRPr="006B402C">
        <w:rPr>
          <w:rFonts w:ascii="Arial" w:hAnsi="Arial" w:cs="Arial"/>
          <w:noProof/>
          <w:sz w:val="40"/>
          <w:szCs w:val="40"/>
        </w:rPr>
        <w:t xml:space="preserve">, GRH will operate a </w:t>
      </w:r>
      <w:r>
        <w:rPr>
          <w:rFonts w:ascii="Arial" w:hAnsi="Arial" w:cs="Arial"/>
          <w:noProof/>
          <w:sz w:val="40"/>
          <w:szCs w:val="40"/>
        </w:rPr>
        <w:t>574</w:t>
      </w:r>
      <w:r w:rsidR="00B06556" w:rsidRPr="006B402C">
        <w:rPr>
          <w:rFonts w:ascii="Arial" w:hAnsi="Arial" w:cs="Arial"/>
          <w:noProof/>
          <w:sz w:val="40"/>
          <w:szCs w:val="40"/>
        </w:rPr>
        <w:t>-bed large community hospital delivering a full range of acute care, rehabilitation and complex continuing care services on two main campuses</w:t>
      </w:r>
      <w:r w:rsidR="00B06556">
        <w:rPr>
          <w:rFonts w:ascii="Arial" w:hAnsi="Arial" w:cs="Arial"/>
          <w:noProof/>
          <w:sz w:val="40"/>
          <w:szCs w:val="40"/>
        </w:rPr>
        <w:t xml:space="preserve">, the </w:t>
      </w:r>
      <w:r w:rsidR="00B06556" w:rsidRPr="006B402C">
        <w:rPr>
          <w:rFonts w:ascii="Arial" w:hAnsi="Arial" w:cs="Arial"/>
          <w:noProof/>
          <w:sz w:val="40"/>
          <w:szCs w:val="40"/>
        </w:rPr>
        <w:t xml:space="preserve">Kitchener-Waterloo </w:t>
      </w:r>
      <w:r w:rsidR="00B06556">
        <w:rPr>
          <w:rFonts w:ascii="Arial" w:hAnsi="Arial" w:cs="Arial"/>
          <w:noProof/>
          <w:sz w:val="40"/>
          <w:szCs w:val="40"/>
        </w:rPr>
        <w:t xml:space="preserve">campus (including 835 King Street, 850 King Street, 403 Park Street, and 52 Glasgow Street), the </w:t>
      </w:r>
      <w:r w:rsidR="00B06556" w:rsidRPr="006B402C">
        <w:rPr>
          <w:rFonts w:ascii="Arial" w:hAnsi="Arial" w:cs="Arial"/>
          <w:noProof/>
          <w:sz w:val="40"/>
          <w:szCs w:val="40"/>
        </w:rPr>
        <w:t xml:space="preserve">Freeport </w:t>
      </w:r>
      <w:r w:rsidR="00B06556">
        <w:rPr>
          <w:rFonts w:ascii="Arial" w:hAnsi="Arial" w:cs="Arial"/>
          <w:noProof/>
          <w:sz w:val="40"/>
          <w:szCs w:val="40"/>
        </w:rPr>
        <w:t>campus</w:t>
      </w:r>
      <w:r w:rsidR="00B06556" w:rsidRPr="006B402C">
        <w:rPr>
          <w:rFonts w:ascii="Arial" w:hAnsi="Arial" w:cs="Arial"/>
          <w:noProof/>
          <w:sz w:val="40"/>
          <w:szCs w:val="40"/>
        </w:rPr>
        <w:t xml:space="preserve"> and five satellite locations in Kitchener, Guelph, Palmerston, Fergus and Mount Forest.</w:t>
      </w:r>
    </w:p>
    <w:p w:rsidR="00A00B5B" w:rsidRPr="006B402C" w:rsidRDefault="00A00B5B" w:rsidP="009E0DBF">
      <w:pPr>
        <w:rPr>
          <w:rFonts w:ascii="Arial" w:hAnsi="Arial" w:cs="Arial"/>
          <w:noProof/>
          <w:sz w:val="40"/>
          <w:szCs w:val="40"/>
        </w:rPr>
      </w:pPr>
      <w:r w:rsidRPr="006B402C">
        <w:rPr>
          <w:rFonts w:ascii="Arial" w:hAnsi="Arial" w:cs="Arial"/>
          <w:noProof/>
          <w:sz w:val="40"/>
          <w:szCs w:val="40"/>
        </w:rPr>
        <w:t>Grand River Hospital (GRH) provides 1</w:t>
      </w:r>
      <w:r w:rsidR="00EA4A67">
        <w:rPr>
          <w:rFonts w:ascii="Arial" w:hAnsi="Arial" w:cs="Arial"/>
          <w:noProof/>
          <w:sz w:val="40"/>
          <w:szCs w:val="40"/>
        </w:rPr>
        <w:t>5</w:t>
      </w:r>
      <w:r w:rsidRPr="006B402C">
        <w:rPr>
          <w:rFonts w:ascii="Arial" w:hAnsi="Arial" w:cs="Arial"/>
          <w:noProof/>
          <w:sz w:val="40"/>
          <w:szCs w:val="40"/>
        </w:rPr>
        <w:t xml:space="preserve"> clinical programs and services including:</w:t>
      </w:r>
    </w:p>
    <w:tbl>
      <w:tblPr>
        <w:tblW w:w="10620" w:type="dxa"/>
        <w:tblInd w:w="-432" w:type="dxa"/>
        <w:tblLook w:val="01E0" w:firstRow="1" w:lastRow="1" w:firstColumn="1" w:lastColumn="1" w:noHBand="0" w:noVBand="0"/>
      </w:tblPr>
      <w:tblGrid>
        <w:gridCol w:w="5220"/>
        <w:gridCol w:w="5400"/>
      </w:tblGrid>
      <w:tr w:rsidR="00EA4A67" w:rsidRPr="001D6697" w:rsidTr="001D6697">
        <w:tc>
          <w:tcPr>
            <w:tcW w:w="5220" w:type="dxa"/>
            <w:shd w:val="clear" w:color="auto" w:fill="auto"/>
          </w:tcPr>
          <w:p w:rsidR="00EA4A67" w:rsidRPr="001D6697" w:rsidRDefault="00EA4A67" w:rsidP="001D6697">
            <w:pPr>
              <w:numPr>
                <w:ilvl w:val="0"/>
                <w:numId w:val="11"/>
              </w:numPr>
              <w:spacing w:before="60"/>
              <w:rPr>
                <w:rFonts w:ascii="Arial" w:hAnsi="Arial" w:cs="Arial"/>
                <w:noProof/>
                <w:sz w:val="40"/>
                <w:szCs w:val="40"/>
              </w:rPr>
            </w:pPr>
            <w:r w:rsidRPr="001D6697">
              <w:rPr>
                <w:rFonts w:ascii="Arial" w:hAnsi="Arial" w:cs="Arial"/>
                <w:noProof/>
                <w:sz w:val="40"/>
                <w:szCs w:val="40"/>
              </w:rPr>
              <w:t>Cancer Care</w:t>
            </w:r>
          </w:p>
        </w:tc>
        <w:tc>
          <w:tcPr>
            <w:tcW w:w="5400" w:type="dxa"/>
            <w:shd w:val="clear" w:color="auto" w:fill="auto"/>
          </w:tcPr>
          <w:p w:rsidR="00EA4A67" w:rsidRPr="001D6697" w:rsidRDefault="00EA4A67" w:rsidP="001D6697">
            <w:pPr>
              <w:numPr>
                <w:ilvl w:val="0"/>
                <w:numId w:val="12"/>
              </w:numPr>
              <w:spacing w:before="60"/>
              <w:rPr>
                <w:rFonts w:ascii="Arial" w:hAnsi="Arial" w:cs="Arial"/>
                <w:noProof/>
                <w:sz w:val="40"/>
                <w:szCs w:val="40"/>
              </w:rPr>
            </w:pPr>
            <w:r w:rsidRPr="001D6697">
              <w:rPr>
                <w:rFonts w:ascii="Arial" w:hAnsi="Arial" w:cs="Arial"/>
                <w:noProof/>
                <w:sz w:val="40"/>
                <w:szCs w:val="40"/>
              </w:rPr>
              <w:t>Medicine</w:t>
            </w:r>
          </w:p>
        </w:tc>
      </w:tr>
      <w:tr w:rsidR="00EA4A67" w:rsidRPr="001D6697" w:rsidTr="001D6697">
        <w:tc>
          <w:tcPr>
            <w:tcW w:w="5220" w:type="dxa"/>
            <w:shd w:val="clear" w:color="auto" w:fill="auto"/>
          </w:tcPr>
          <w:p w:rsidR="00EA4A67" w:rsidRPr="001D6697" w:rsidRDefault="00EA4A67" w:rsidP="001D6697">
            <w:pPr>
              <w:numPr>
                <w:ilvl w:val="0"/>
                <w:numId w:val="11"/>
              </w:numPr>
              <w:spacing w:before="60"/>
              <w:rPr>
                <w:rFonts w:ascii="Arial" w:hAnsi="Arial" w:cs="Arial"/>
                <w:noProof/>
                <w:sz w:val="40"/>
                <w:szCs w:val="40"/>
              </w:rPr>
            </w:pPr>
            <w:r w:rsidRPr="001D6697">
              <w:rPr>
                <w:rFonts w:ascii="Arial" w:hAnsi="Arial" w:cs="Arial"/>
                <w:noProof/>
                <w:sz w:val="40"/>
                <w:szCs w:val="40"/>
              </w:rPr>
              <w:t>Childbirth</w:t>
            </w:r>
          </w:p>
        </w:tc>
        <w:tc>
          <w:tcPr>
            <w:tcW w:w="5400" w:type="dxa"/>
            <w:shd w:val="clear" w:color="auto" w:fill="auto"/>
          </w:tcPr>
          <w:p w:rsidR="00EA4A67" w:rsidRPr="001D6697" w:rsidRDefault="00EA4A67" w:rsidP="001D6697">
            <w:pPr>
              <w:numPr>
                <w:ilvl w:val="0"/>
                <w:numId w:val="12"/>
              </w:numPr>
              <w:spacing w:before="60"/>
              <w:rPr>
                <w:rFonts w:ascii="Arial" w:hAnsi="Arial" w:cs="Arial"/>
                <w:noProof/>
                <w:sz w:val="40"/>
                <w:szCs w:val="40"/>
              </w:rPr>
            </w:pPr>
            <w:r w:rsidRPr="001D6697">
              <w:rPr>
                <w:rFonts w:ascii="Arial" w:hAnsi="Arial" w:cs="Arial"/>
                <w:noProof/>
                <w:sz w:val="40"/>
                <w:szCs w:val="40"/>
              </w:rPr>
              <w:t>Mental Health &amp; Addictions</w:t>
            </w:r>
          </w:p>
        </w:tc>
      </w:tr>
      <w:tr w:rsidR="00EA4A67" w:rsidRPr="001D6697" w:rsidTr="001D6697">
        <w:tc>
          <w:tcPr>
            <w:tcW w:w="5220" w:type="dxa"/>
            <w:shd w:val="clear" w:color="auto" w:fill="auto"/>
          </w:tcPr>
          <w:p w:rsidR="00EA4A67" w:rsidRPr="001D6697" w:rsidRDefault="00EA4A67" w:rsidP="001D6697">
            <w:pPr>
              <w:numPr>
                <w:ilvl w:val="0"/>
                <w:numId w:val="11"/>
              </w:numPr>
              <w:spacing w:before="60"/>
              <w:rPr>
                <w:rFonts w:ascii="Arial" w:hAnsi="Arial" w:cs="Arial"/>
                <w:noProof/>
                <w:sz w:val="40"/>
                <w:szCs w:val="40"/>
              </w:rPr>
            </w:pPr>
            <w:r w:rsidRPr="001D6697">
              <w:rPr>
                <w:rFonts w:ascii="Arial" w:hAnsi="Arial" w:cs="Arial"/>
                <w:noProof/>
                <w:sz w:val="40"/>
                <w:szCs w:val="40"/>
              </w:rPr>
              <w:t xml:space="preserve">Children's                            </w:t>
            </w:r>
          </w:p>
        </w:tc>
        <w:tc>
          <w:tcPr>
            <w:tcW w:w="5400" w:type="dxa"/>
            <w:shd w:val="clear" w:color="auto" w:fill="auto"/>
          </w:tcPr>
          <w:p w:rsidR="00EA4A67" w:rsidRPr="001D6697" w:rsidRDefault="00EA4A67" w:rsidP="001D6697">
            <w:pPr>
              <w:numPr>
                <w:ilvl w:val="0"/>
                <w:numId w:val="12"/>
              </w:numPr>
              <w:spacing w:before="60"/>
              <w:rPr>
                <w:rFonts w:ascii="Arial" w:hAnsi="Arial" w:cs="Arial"/>
                <w:noProof/>
                <w:sz w:val="40"/>
                <w:szCs w:val="40"/>
              </w:rPr>
            </w:pPr>
            <w:r w:rsidRPr="001D6697">
              <w:rPr>
                <w:rFonts w:ascii="Arial" w:hAnsi="Arial" w:cs="Arial"/>
                <w:noProof/>
                <w:sz w:val="40"/>
                <w:szCs w:val="40"/>
              </w:rPr>
              <w:t>Pharmacy</w:t>
            </w:r>
          </w:p>
        </w:tc>
      </w:tr>
      <w:tr w:rsidR="00EA4A67" w:rsidRPr="001D6697" w:rsidTr="001D6697">
        <w:tc>
          <w:tcPr>
            <w:tcW w:w="5220" w:type="dxa"/>
            <w:shd w:val="clear" w:color="auto" w:fill="auto"/>
          </w:tcPr>
          <w:p w:rsidR="00EA4A67" w:rsidRPr="001D6697" w:rsidRDefault="00EA4A67" w:rsidP="001D6697">
            <w:pPr>
              <w:numPr>
                <w:ilvl w:val="0"/>
                <w:numId w:val="11"/>
              </w:numPr>
              <w:spacing w:before="60"/>
              <w:rPr>
                <w:rFonts w:ascii="Arial" w:hAnsi="Arial" w:cs="Arial"/>
                <w:noProof/>
                <w:sz w:val="40"/>
                <w:szCs w:val="40"/>
              </w:rPr>
            </w:pPr>
            <w:r w:rsidRPr="001D6697">
              <w:rPr>
                <w:rFonts w:ascii="Arial" w:hAnsi="Arial" w:cs="Arial"/>
                <w:noProof/>
                <w:sz w:val="40"/>
                <w:szCs w:val="40"/>
              </w:rPr>
              <w:t>Complex Continuing Care</w:t>
            </w:r>
          </w:p>
        </w:tc>
        <w:tc>
          <w:tcPr>
            <w:tcW w:w="5400" w:type="dxa"/>
            <w:shd w:val="clear" w:color="auto" w:fill="auto"/>
          </w:tcPr>
          <w:p w:rsidR="00EA4A67" w:rsidRPr="001D6697" w:rsidRDefault="00EA4A67" w:rsidP="001D6697">
            <w:pPr>
              <w:numPr>
                <w:ilvl w:val="0"/>
                <w:numId w:val="12"/>
              </w:numPr>
              <w:spacing w:before="60"/>
              <w:rPr>
                <w:rFonts w:ascii="Arial" w:hAnsi="Arial" w:cs="Arial"/>
                <w:noProof/>
                <w:sz w:val="40"/>
                <w:szCs w:val="40"/>
              </w:rPr>
            </w:pPr>
            <w:r w:rsidRPr="001D6697">
              <w:rPr>
                <w:rFonts w:ascii="Arial" w:hAnsi="Arial" w:cs="Arial"/>
                <w:noProof/>
                <w:sz w:val="40"/>
                <w:szCs w:val="40"/>
              </w:rPr>
              <w:t>Rehabilitation</w:t>
            </w:r>
          </w:p>
        </w:tc>
      </w:tr>
      <w:tr w:rsidR="00EA4A67" w:rsidRPr="001D6697" w:rsidTr="001D6697">
        <w:tc>
          <w:tcPr>
            <w:tcW w:w="5220" w:type="dxa"/>
            <w:shd w:val="clear" w:color="auto" w:fill="auto"/>
          </w:tcPr>
          <w:p w:rsidR="00EA4A67" w:rsidRPr="001D6697" w:rsidRDefault="00EA4A67" w:rsidP="001D6697">
            <w:pPr>
              <w:numPr>
                <w:ilvl w:val="0"/>
                <w:numId w:val="11"/>
              </w:numPr>
              <w:spacing w:before="60"/>
              <w:rPr>
                <w:rFonts w:ascii="Arial" w:hAnsi="Arial" w:cs="Arial"/>
                <w:noProof/>
                <w:sz w:val="40"/>
                <w:szCs w:val="40"/>
              </w:rPr>
            </w:pPr>
            <w:r w:rsidRPr="001D6697">
              <w:rPr>
                <w:rFonts w:ascii="Arial" w:hAnsi="Arial" w:cs="Arial"/>
                <w:noProof/>
                <w:sz w:val="40"/>
                <w:szCs w:val="40"/>
              </w:rPr>
              <w:t>Crit</w:t>
            </w:r>
            <w:r w:rsidR="00CC3044">
              <w:rPr>
                <w:rFonts w:ascii="Arial" w:hAnsi="Arial" w:cs="Arial"/>
                <w:noProof/>
                <w:sz w:val="40"/>
                <w:szCs w:val="40"/>
              </w:rPr>
              <w:t>i</w:t>
            </w:r>
            <w:r w:rsidRPr="001D6697">
              <w:rPr>
                <w:rFonts w:ascii="Arial" w:hAnsi="Arial" w:cs="Arial"/>
                <w:noProof/>
                <w:sz w:val="40"/>
                <w:szCs w:val="40"/>
              </w:rPr>
              <w:t xml:space="preserve">cal Care                    </w:t>
            </w:r>
          </w:p>
        </w:tc>
        <w:tc>
          <w:tcPr>
            <w:tcW w:w="5400" w:type="dxa"/>
            <w:shd w:val="clear" w:color="auto" w:fill="auto"/>
          </w:tcPr>
          <w:p w:rsidR="00EA4A67" w:rsidRPr="001D6697" w:rsidRDefault="00EA4A67" w:rsidP="001D6697">
            <w:pPr>
              <w:numPr>
                <w:ilvl w:val="0"/>
                <w:numId w:val="12"/>
              </w:numPr>
              <w:spacing w:before="60"/>
              <w:rPr>
                <w:rFonts w:ascii="Arial" w:hAnsi="Arial" w:cs="Arial"/>
                <w:noProof/>
                <w:sz w:val="40"/>
                <w:szCs w:val="40"/>
              </w:rPr>
            </w:pPr>
            <w:r w:rsidRPr="001D6697">
              <w:rPr>
                <w:rFonts w:ascii="Arial" w:hAnsi="Arial" w:cs="Arial"/>
                <w:noProof/>
                <w:sz w:val="40"/>
                <w:szCs w:val="40"/>
              </w:rPr>
              <w:t>Renal</w:t>
            </w:r>
          </w:p>
        </w:tc>
      </w:tr>
      <w:tr w:rsidR="00EA4A67" w:rsidRPr="001D6697" w:rsidTr="001D6697">
        <w:tc>
          <w:tcPr>
            <w:tcW w:w="5220" w:type="dxa"/>
            <w:shd w:val="clear" w:color="auto" w:fill="auto"/>
          </w:tcPr>
          <w:p w:rsidR="00EA4A67" w:rsidRPr="001D6697" w:rsidRDefault="00EA4A67" w:rsidP="001D6697">
            <w:pPr>
              <w:numPr>
                <w:ilvl w:val="0"/>
                <w:numId w:val="11"/>
              </w:numPr>
              <w:spacing w:before="60"/>
              <w:rPr>
                <w:rFonts w:ascii="Arial" w:hAnsi="Arial" w:cs="Arial"/>
                <w:noProof/>
                <w:sz w:val="40"/>
                <w:szCs w:val="40"/>
              </w:rPr>
            </w:pPr>
            <w:r w:rsidRPr="001D6697">
              <w:rPr>
                <w:rFonts w:ascii="Arial" w:hAnsi="Arial" w:cs="Arial"/>
                <w:noProof/>
                <w:sz w:val="40"/>
                <w:szCs w:val="40"/>
              </w:rPr>
              <w:t>Emergency</w:t>
            </w:r>
          </w:p>
        </w:tc>
        <w:tc>
          <w:tcPr>
            <w:tcW w:w="5400" w:type="dxa"/>
            <w:shd w:val="clear" w:color="auto" w:fill="auto"/>
          </w:tcPr>
          <w:p w:rsidR="00EA4A67" w:rsidRPr="001D6697" w:rsidRDefault="00EA4A67" w:rsidP="001D6697">
            <w:pPr>
              <w:numPr>
                <w:ilvl w:val="0"/>
                <w:numId w:val="12"/>
              </w:numPr>
              <w:spacing w:before="60"/>
              <w:rPr>
                <w:rFonts w:ascii="Arial" w:hAnsi="Arial" w:cs="Arial"/>
                <w:noProof/>
                <w:sz w:val="40"/>
                <w:szCs w:val="40"/>
              </w:rPr>
            </w:pPr>
            <w:r w:rsidRPr="001D6697">
              <w:rPr>
                <w:rFonts w:ascii="Arial" w:hAnsi="Arial" w:cs="Arial"/>
                <w:noProof/>
                <w:sz w:val="40"/>
                <w:szCs w:val="40"/>
              </w:rPr>
              <w:t>Stroke</w:t>
            </w:r>
          </w:p>
        </w:tc>
      </w:tr>
      <w:tr w:rsidR="00EA4A67" w:rsidRPr="001D6697" w:rsidTr="001D6697">
        <w:tc>
          <w:tcPr>
            <w:tcW w:w="5220" w:type="dxa"/>
            <w:shd w:val="clear" w:color="auto" w:fill="auto"/>
          </w:tcPr>
          <w:p w:rsidR="00EA4A67" w:rsidRPr="001D6697" w:rsidRDefault="00EA4A67" w:rsidP="001D6697">
            <w:pPr>
              <w:numPr>
                <w:ilvl w:val="0"/>
                <w:numId w:val="11"/>
              </w:numPr>
              <w:spacing w:before="60"/>
              <w:rPr>
                <w:rFonts w:ascii="Arial" w:hAnsi="Arial" w:cs="Arial"/>
                <w:noProof/>
                <w:sz w:val="40"/>
                <w:szCs w:val="40"/>
              </w:rPr>
            </w:pPr>
            <w:r w:rsidRPr="001D6697">
              <w:rPr>
                <w:rFonts w:ascii="Arial" w:hAnsi="Arial" w:cs="Arial"/>
                <w:noProof/>
                <w:sz w:val="40"/>
                <w:szCs w:val="40"/>
              </w:rPr>
              <w:t xml:space="preserve">Laboratory Medicine      </w:t>
            </w:r>
          </w:p>
        </w:tc>
        <w:tc>
          <w:tcPr>
            <w:tcW w:w="5400" w:type="dxa"/>
            <w:shd w:val="clear" w:color="auto" w:fill="auto"/>
          </w:tcPr>
          <w:p w:rsidR="00EA4A67" w:rsidRPr="001D6697" w:rsidRDefault="00EA4A67" w:rsidP="001D6697">
            <w:pPr>
              <w:numPr>
                <w:ilvl w:val="0"/>
                <w:numId w:val="12"/>
              </w:numPr>
              <w:spacing w:before="60"/>
              <w:rPr>
                <w:rFonts w:ascii="Arial" w:hAnsi="Arial" w:cs="Arial"/>
                <w:noProof/>
                <w:sz w:val="40"/>
                <w:szCs w:val="40"/>
              </w:rPr>
            </w:pPr>
            <w:r w:rsidRPr="001D6697">
              <w:rPr>
                <w:rFonts w:ascii="Arial" w:hAnsi="Arial" w:cs="Arial"/>
                <w:noProof/>
                <w:sz w:val="40"/>
                <w:szCs w:val="40"/>
              </w:rPr>
              <w:t>Surgery</w:t>
            </w:r>
          </w:p>
        </w:tc>
      </w:tr>
      <w:tr w:rsidR="00EA4A67" w:rsidRPr="001D6697" w:rsidTr="001D6697">
        <w:tc>
          <w:tcPr>
            <w:tcW w:w="5220" w:type="dxa"/>
            <w:shd w:val="clear" w:color="auto" w:fill="auto"/>
          </w:tcPr>
          <w:p w:rsidR="00EA4A67" w:rsidRPr="001D6697" w:rsidRDefault="00EA4A67" w:rsidP="001D6697">
            <w:pPr>
              <w:numPr>
                <w:ilvl w:val="0"/>
                <w:numId w:val="11"/>
              </w:numPr>
              <w:spacing w:before="60"/>
              <w:rPr>
                <w:rFonts w:ascii="Arial" w:hAnsi="Arial" w:cs="Arial"/>
                <w:noProof/>
                <w:sz w:val="40"/>
                <w:szCs w:val="40"/>
              </w:rPr>
            </w:pPr>
            <w:r w:rsidRPr="001D6697">
              <w:rPr>
                <w:rFonts w:ascii="Arial" w:hAnsi="Arial" w:cs="Arial"/>
                <w:noProof/>
                <w:sz w:val="40"/>
                <w:szCs w:val="40"/>
              </w:rPr>
              <w:t>Medical Imaging</w:t>
            </w:r>
          </w:p>
        </w:tc>
        <w:tc>
          <w:tcPr>
            <w:tcW w:w="5400" w:type="dxa"/>
            <w:shd w:val="clear" w:color="auto" w:fill="auto"/>
          </w:tcPr>
          <w:p w:rsidR="00EA4A67" w:rsidRPr="001D6697" w:rsidRDefault="00EA4A67" w:rsidP="001D6697">
            <w:pPr>
              <w:spacing w:before="60"/>
              <w:rPr>
                <w:rFonts w:ascii="Arial" w:hAnsi="Arial" w:cs="Arial"/>
                <w:noProof/>
                <w:sz w:val="40"/>
                <w:szCs w:val="40"/>
              </w:rPr>
            </w:pPr>
          </w:p>
        </w:tc>
      </w:tr>
    </w:tbl>
    <w:p w:rsidR="003C69AE" w:rsidRPr="006B402C" w:rsidRDefault="003C69AE" w:rsidP="009E0DBF">
      <w:pPr>
        <w:rPr>
          <w:rFonts w:ascii="Arial" w:hAnsi="Arial" w:cs="Arial"/>
          <w:sz w:val="40"/>
          <w:szCs w:val="40"/>
        </w:rPr>
      </w:pPr>
    </w:p>
    <w:p w:rsidR="003C69AE" w:rsidRPr="006B402C" w:rsidRDefault="003C69AE" w:rsidP="009E0DBF">
      <w:pPr>
        <w:pStyle w:val="Heading2"/>
        <w:numPr>
          <w:ilvl w:val="0"/>
          <w:numId w:val="6"/>
        </w:numPr>
        <w:jc w:val="left"/>
        <w:rPr>
          <w:sz w:val="40"/>
          <w:szCs w:val="40"/>
        </w:rPr>
      </w:pPr>
      <w:r w:rsidRPr="006B402C">
        <w:rPr>
          <w:sz w:val="40"/>
          <w:szCs w:val="40"/>
        </w:rPr>
        <w:t xml:space="preserve"> </w:t>
      </w:r>
      <w:bookmarkStart w:id="3" w:name="_Toc400534729"/>
      <w:r w:rsidRPr="006B402C">
        <w:rPr>
          <w:sz w:val="40"/>
          <w:szCs w:val="40"/>
        </w:rPr>
        <w:t>D</w:t>
      </w:r>
      <w:r w:rsidR="00B741A2" w:rsidRPr="006B402C">
        <w:rPr>
          <w:sz w:val="40"/>
          <w:szCs w:val="40"/>
        </w:rPr>
        <w:t>efinitions</w:t>
      </w:r>
      <w:bookmarkEnd w:id="3"/>
    </w:p>
    <w:p w:rsidR="003C69AE" w:rsidRPr="006B402C" w:rsidRDefault="003C69AE" w:rsidP="009E0DBF">
      <w:pPr>
        <w:rPr>
          <w:rFonts w:ascii="Arial" w:hAnsi="Arial" w:cs="Arial"/>
          <w:sz w:val="40"/>
          <w:szCs w:val="40"/>
        </w:rPr>
      </w:pPr>
      <w:r w:rsidRPr="006B402C">
        <w:rPr>
          <w:rFonts w:ascii="Arial" w:hAnsi="Arial" w:cs="Arial"/>
          <w:sz w:val="40"/>
          <w:szCs w:val="40"/>
        </w:rPr>
        <w:t>Within this document, the term:</w:t>
      </w:r>
    </w:p>
    <w:p w:rsidR="003C69AE" w:rsidRPr="006B402C" w:rsidRDefault="003C69AE" w:rsidP="009E0DBF">
      <w:pPr>
        <w:ind w:left="360"/>
        <w:rPr>
          <w:rFonts w:ascii="Arial" w:hAnsi="Arial" w:cs="Arial"/>
          <w:sz w:val="40"/>
          <w:szCs w:val="40"/>
        </w:rPr>
      </w:pPr>
      <w:r w:rsidRPr="006B402C">
        <w:rPr>
          <w:rFonts w:ascii="Arial" w:hAnsi="Arial" w:cs="Arial"/>
          <w:sz w:val="40"/>
          <w:szCs w:val="40"/>
        </w:rPr>
        <w:t>“barrier” means:</w:t>
      </w:r>
    </w:p>
    <w:p w:rsidR="003C69AE" w:rsidRPr="006B402C" w:rsidRDefault="003C69AE" w:rsidP="009E0DBF">
      <w:pPr>
        <w:pStyle w:val="BodyText"/>
        <w:ind w:left="360"/>
        <w:jc w:val="left"/>
        <w:rPr>
          <w:sz w:val="40"/>
          <w:szCs w:val="40"/>
        </w:rPr>
      </w:pPr>
      <w:r w:rsidRPr="006B402C">
        <w:rPr>
          <w:sz w:val="40"/>
          <w:szCs w:val="40"/>
        </w:rPr>
        <w:t>Anything that prevents a person with a disability from fully participating in all aspects of society because of his or her disability including a physical barrier, an architectural barrier, an information or communication barrier, an attitudinal barrier, a technological barrier, a policy or a practice.</w:t>
      </w:r>
    </w:p>
    <w:p w:rsidR="003C69AE" w:rsidRPr="006B402C" w:rsidRDefault="003C69AE" w:rsidP="009E0DBF">
      <w:pPr>
        <w:ind w:left="360"/>
        <w:rPr>
          <w:rFonts w:ascii="Arial" w:hAnsi="Arial" w:cs="Arial"/>
          <w:sz w:val="40"/>
          <w:szCs w:val="40"/>
        </w:rPr>
      </w:pPr>
    </w:p>
    <w:p w:rsidR="003C69AE" w:rsidRPr="006B402C" w:rsidRDefault="003C69AE" w:rsidP="009E0DBF">
      <w:pPr>
        <w:ind w:left="360"/>
        <w:rPr>
          <w:rFonts w:ascii="Arial" w:hAnsi="Arial" w:cs="Arial"/>
          <w:sz w:val="40"/>
          <w:szCs w:val="40"/>
        </w:rPr>
      </w:pPr>
      <w:r w:rsidRPr="006B402C">
        <w:rPr>
          <w:rFonts w:ascii="Arial" w:hAnsi="Arial" w:cs="Arial"/>
          <w:sz w:val="40"/>
          <w:szCs w:val="40"/>
        </w:rPr>
        <w:t>“disability” means:</w:t>
      </w:r>
    </w:p>
    <w:p w:rsidR="003C69AE" w:rsidRPr="006B402C" w:rsidRDefault="006B402C" w:rsidP="009E0DBF">
      <w:pPr>
        <w:numPr>
          <w:ilvl w:val="0"/>
          <w:numId w:val="2"/>
        </w:numPr>
        <w:rPr>
          <w:rFonts w:ascii="Arial" w:hAnsi="Arial" w:cs="Arial"/>
          <w:sz w:val="40"/>
          <w:szCs w:val="40"/>
        </w:rPr>
      </w:pPr>
      <w:r>
        <w:rPr>
          <w:rFonts w:ascii="Arial" w:hAnsi="Arial" w:cs="Arial"/>
          <w:sz w:val="40"/>
          <w:szCs w:val="40"/>
        </w:rPr>
        <w:t xml:space="preserve"> A</w:t>
      </w:r>
      <w:r w:rsidR="003C69AE" w:rsidRPr="006B402C">
        <w:rPr>
          <w:rFonts w:ascii="Arial" w:hAnsi="Arial" w:cs="Arial"/>
          <w:sz w:val="40"/>
          <w:szCs w:val="40"/>
        </w:rPr>
        <w:t>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w:t>
      </w:r>
      <w:r w:rsidR="00074E5F" w:rsidRPr="006B402C">
        <w:rPr>
          <w:rFonts w:ascii="Arial" w:hAnsi="Arial" w:cs="Arial"/>
          <w:sz w:val="40"/>
          <w:szCs w:val="40"/>
        </w:rPr>
        <w:t>ediment</w:t>
      </w:r>
      <w:r w:rsidR="003C69AE" w:rsidRPr="006B402C">
        <w:rPr>
          <w:rFonts w:ascii="Arial" w:hAnsi="Arial" w:cs="Arial"/>
          <w:sz w:val="40"/>
          <w:szCs w:val="40"/>
        </w:rPr>
        <w:t>, deafness or hearing im</w:t>
      </w:r>
      <w:r w:rsidR="00635C79" w:rsidRPr="006B402C">
        <w:rPr>
          <w:rFonts w:ascii="Arial" w:hAnsi="Arial" w:cs="Arial"/>
          <w:sz w:val="40"/>
          <w:szCs w:val="40"/>
        </w:rPr>
        <w:t>pediment, muteness or speech impair</w:t>
      </w:r>
      <w:r w:rsidR="003C69AE" w:rsidRPr="006B402C">
        <w:rPr>
          <w:rFonts w:ascii="Arial" w:hAnsi="Arial" w:cs="Arial"/>
          <w:sz w:val="40"/>
          <w:szCs w:val="40"/>
        </w:rPr>
        <w:t>ment, or physical reliance on a guide dog or other animal or on a wheelchair or other remedial appliance o</w:t>
      </w:r>
      <w:r w:rsidR="00635C79" w:rsidRPr="006B402C">
        <w:rPr>
          <w:rFonts w:ascii="Arial" w:hAnsi="Arial" w:cs="Arial"/>
          <w:sz w:val="40"/>
          <w:szCs w:val="40"/>
        </w:rPr>
        <w:t>r</w:t>
      </w:r>
      <w:r w:rsidR="003C69AE" w:rsidRPr="006B402C">
        <w:rPr>
          <w:rFonts w:ascii="Arial" w:hAnsi="Arial" w:cs="Arial"/>
          <w:sz w:val="40"/>
          <w:szCs w:val="40"/>
        </w:rPr>
        <w:t xml:space="preserve"> device</w:t>
      </w:r>
      <w:r w:rsidR="008E2F89">
        <w:rPr>
          <w:rFonts w:ascii="Arial" w:hAnsi="Arial" w:cs="Arial"/>
          <w:sz w:val="40"/>
          <w:szCs w:val="40"/>
        </w:rPr>
        <w:t>;</w:t>
      </w:r>
    </w:p>
    <w:p w:rsidR="003C69AE" w:rsidRPr="006B402C" w:rsidRDefault="006B402C" w:rsidP="009E0DBF">
      <w:pPr>
        <w:numPr>
          <w:ilvl w:val="0"/>
          <w:numId w:val="2"/>
        </w:numPr>
        <w:rPr>
          <w:rFonts w:ascii="Arial" w:hAnsi="Arial" w:cs="Arial"/>
          <w:sz w:val="40"/>
          <w:szCs w:val="40"/>
        </w:rPr>
      </w:pPr>
      <w:r>
        <w:rPr>
          <w:rFonts w:ascii="Arial" w:hAnsi="Arial" w:cs="Arial"/>
          <w:sz w:val="40"/>
          <w:szCs w:val="40"/>
        </w:rPr>
        <w:t xml:space="preserve"> A</w:t>
      </w:r>
      <w:r w:rsidR="003C69AE" w:rsidRPr="006B402C">
        <w:rPr>
          <w:rFonts w:ascii="Arial" w:hAnsi="Arial" w:cs="Arial"/>
          <w:sz w:val="40"/>
          <w:szCs w:val="40"/>
        </w:rPr>
        <w:t xml:space="preserve"> condition of mental impairment or a developmental disability</w:t>
      </w:r>
      <w:r w:rsidR="008E2F89">
        <w:rPr>
          <w:rFonts w:ascii="Arial" w:hAnsi="Arial" w:cs="Arial"/>
          <w:sz w:val="40"/>
          <w:szCs w:val="40"/>
        </w:rPr>
        <w:t>;</w:t>
      </w:r>
    </w:p>
    <w:p w:rsidR="003C69AE" w:rsidRPr="006B402C" w:rsidRDefault="006B402C" w:rsidP="009E0DBF">
      <w:pPr>
        <w:numPr>
          <w:ilvl w:val="0"/>
          <w:numId w:val="2"/>
        </w:numPr>
        <w:rPr>
          <w:rFonts w:ascii="Arial" w:hAnsi="Arial" w:cs="Arial"/>
          <w:sz w:val="40"/>
          <w:szCs w:val="40"/>
        </w:rPr>
      </w:pPr>
      <w:r>
        <w:rPr>
          <w:rFonts w:ascii="Arial" w:hAnsi="Arial" w:cs="Arial"/>
          <w:sz w:val="40"/>
          <w:szCs w:val="40"/>
        </w:rPr>
        <w:t xml:space="preserve"> A</w:t>
      </w:r>
      <w:r w:rsidR="003C69AE" w:rsidRPr="006B402C">
        <w:rPr>
          <w:rFonts w:ascii="Arial" w:hAnsi="Arial" w:cs="Arial"/>
          <w:sz w:val="40"/>
          <w:szCs w:val="40"/>
        </w:rPr>
        <w:t xml:space="preserve"> learning disability or a dysfunction in one or more of the processes involved in understanding or using symbols or spoken language</w:t>
      </w:r>
      <w:r w:rsidR="008E2F89">
        <w:rPr>
          <w:rFonts w:ascii="Arial" w:hAnsi="Arial" w:cs="Arial"/>
          <w:sz w:val="40"/>
          <w:szCs w:val="40"/>
        </w:rPr>
        <w:t>;</w:t>
      </w:r>
    </w:p>
    <w:p w:rsidR="003C69AE" w:rsidRPr="006B402C" w:rsidRDefault="006B402C" w:rsidP="009E0DBF">
      <w:pPr>
        <w:numPr>
          <w:ilvl w:val="0"/>
          <w:numId w:val="2"/>
        </w:numPr>
        <w:rPr>
          <w:rFonts w:ascii="Arial" w:hAnsi="Arial" w:cs="Arial"/>
          <w:sz w:val="40"/>
          <w:szCs w:val="40"/>
        </w:rPr>
      </w:pPr>
      <w:r>
        <w:rPr>
          <w:rFonts w:ascii="Arial" w:hAnsi="Arial" w:cs="Arial"/>
          <w:sz w:val="40"/>
          <w:szCs w:val="40"/>
        </w:rPr>
        <w:t xml:space="preserve"> A</w:t>
      </w:r>
      <w:r w:rsidR="003C69AE" w:rsidRPr="006B402C">
        <w:rPr>
          <w:rFonts w:ascii="Arial" w:hAnsi="Arial" w:cs="Arial"/>
          <w:sz w:val="40"/>
          <w:szCs w:val="40"/>
        </w:rPr>
        <w:t xml:space="preserve"> mental disorder</w:t>
      </w:r>
      <w:r w:rsidR="009E0DBF">
        <w:rPr>
          <w:rFonts w:ascii="Arial" w:hAnsi="Arial" w:cs="Arial"/>
          <w:sz w:val="40"/>
          <w:szCs w:val="40"/>
        </w:rPr>
        <w:t>;</w:t>
      </w:r>
      <w:r w:rsidR="003C69AE" w:rsidRPr="006B402C">
        <w:rPr>
          <w:rFonts w:ascii="Arial" w:hAnsi="Arial" w:cs="Arial"/>
          <w:sz w:val="40"/>
          <w:szCs w:val="40"/>
        </w:rPr>
        <w:t xml:space="preserve"> or</w:t>
      </w:r>
    </w:p>
    <w:p w:rsidR="003C69AE" w:rsidRPr="00C03EC7" w:rsidRDefault="006B402C" w:rsidP="009E0DBF">
      <w:pPr>
        <w:numPr>
          <w:ilvl w:val="0"/>
          <w:numId w:val="2"/>
        </w:numPr>
        <w:rPr>
          <w:rFonts w:ascii="Arial" w:hAnsi="Arial" w:cs="Arial"/>
          <w:sz w:val="40"/>
          <w:szCs w:val="40"/>
        </w:rPr>
      </w:pPr>
      <w:r>
        <w:rPr>
          <w:rFonts w:ascii="Arial" w:hAnsi="Arial" w:cs="Arial"/>
          <w:sz w:val="40"/>
          <w:szCs w:val="40"/>
        </w:rPr>
        <w:lastRenderedPageBreak/>
        <w:t xml:space="preserve"> A</w:t>
      </w:r>
      <w:r w:rsidR="003C69AE" w:rsidRPr="006B402C">
        <w:rPr>
          <w:rFonts w:ascii="Arial" w:hAnsi="Arial" w:cs="Arial"/>
          <w:sz w:val="40"/>
          <w:szCs w:val="40"/>
        </w:rPr>
        <w:t xml:space="preserve">n injury or disability for which benefits were claimed or received under the insurance plan </w:t>
      </w:r>
      <w:r w:rsidR="003C69AE" w:rsidRPr="00C03EC7">
        <w:rPr>
          <w:rFonts w:ascii="Arial" w:hAnsi="Arial" w:cs="Arial"/>
          <w:sz w:val="40"/>
          <w:szCs w:val="40"/>
        </w:rPr>
        <w:t>established under the Workplace Safety and Insurance Act, 1997</w:t>
      </w:r>
      <w:r w:rsidR="009E0DBF" w:rsidRPr="00C03EC7">
        <w:rPr>
          <w:rFonts w:ascii="Arial" w:hAnsi="Arial" w:cs="Arial"/>
          <w:sz w:val="40"/>
          <w:szCs w:val="40"/>
        </w:rPr>
        <w:t xml:space="preserve">. </w:t>
      </w:r>
    </w:p>
    <w:p w:rsidR="000149DD" w:rsidRPr="00C03EC7" w:rsidRDefault="000149DD" w:rsidP="009E0DBF">
      <w:pPr>
        <w:ind w:left="360"/>
        <w:rPr>
          <w:rFonts w:ascii="Arial" w:hAnsi="Arial" w:cs="Arial"/>
          <w:sz w:val="40"/>
          <w:szCs w:val="40"/>
        </w:rPr>
      </w:pPr>
    </w:p>
    <w:p w:rsidR="00C03EC7" w:rsidRPr="00C03EC7" w:rsidRDefault="00701C10" w:rsidP="00C03EC7">
      <w:pPr>
        <w:pStyle w:val="shorttitle-e"/>
        <w:jc w:val="left"/>
        <w:rPr>
          <w:rFonts w:ascii="Arial" w:hAnsi="Arial" w:cs="Arial"/>
          <w:b w:val="0"/>
          <w:sz w:val="40"/>
          <w:szCs w:val="40"/>
        </w:rPr>
      </w:pPr>
      <w:r w:rsidRPr="00C03EC7">
        <w:rPr>
          <w:rFonts w:ascii="Arial" w:hAnsi="Arial" w:cs="Arial"/>
          <w:b w:val="0"/>
          <w:sz w:val="40"/>
          <w:szCs w:val="40"/>
        </w:rPr>
        <w:t>The</w:t>
      </w:r>
      <w:r w:rsidR="00C03EC7">
        <w:rPr>
          <w:rFonts w:ascii="Arial" w:hAnsi="Arial" w:cs="Arial"/>
          <w:b w:val="0"/>
          <w:sz w:val="40"/>
          <w:szCs w:val="40"/>
        </w:rPr>
        <w:t xml:space="preserve"> above definitions have </w:t>
      </w:r>
      <w:r w:rsidRPr="00C03EC7">
        <w:rPr>
          <w:rFonts w:ascii="Arial" w:hAnsi="Arial" w:cs="Arial"/>
          <w:b w:val="0"/>
          <w:sz w:val="40"/>
          <w:szCs w:val="40"/>
        </w:rPr>
        <w:t xml:space="preserve">been adopted from </w:t>
      </w:r>
      <w:r w:rsidR="00C03EC7" w:rsidRPr="00C03EC7">
        <w:rPr>
          <w:rFonts w:ascii="Arial" w:hAnsi="Arial" w:cs="Arial"/>
          <w:b w:val="0"/>
          <w:sz w:val="40"/>
          <w:szCs w:val="40"/>
        </w:rPr>
        <w:t>the Accessibility for Ontarians with Disabilities Act, 2005</w:t>
      </w:r>
    </w:p>
    <w:p w:rsidR="003C69AE" w:rsidRPr="00600664" w:rsidRDefault="003C69AE" w:rsidP="009E0DBF">
      <w:pPr>
        <w:pStyle w:val="Heading2"/>
        <w:numPr>
          <w:ilvl w:val="0"/>
          <w:numId w:val="6"/>
        </w:numPr>
        <w:jc w:val="left"/>
        <w:rPr>
          <w:sz w:val="40"/>
          <w:szCs w:val="40"/>
        </w:rPr>
      </w:pPr>
      <w:bookmarkStart w:id="4" w:name="_Toc400534730"/>
      <w:r w:rsidRPr="00600664">
        <w:rPr>
          <w:sz w:val="40"/>
          <w:szCs w:val="40"/>
        </w:rPr>
        <w:t xml:space="preserve">Grand </w:t>
      </w:r>
      <w:r w:rsidR="00B741A2" w:rsidRPr="00600664">
        <w:rPr>
          <w:sz w:val="40"/>
          <w:szCs w:val="40"/>
        </w:rPr>
        <w:t>R</w:t>
      </w:r>
      <w:r w:rsidRPr="00600664">
        <w:rPr>
          <w:sz w:val="40"/>
          <w:szCs w:val="40"/>
        </w:rPr>
        <w:t>iver H</w:t>
      </w:r>
      <w:r w:rsidR="00B741A2" w:rsidRPr="00600664">
        <w:rPr>
          <w:sz w:val="40"/>
          <w:szCs w:val="40"/>
        </w:rPr>
        <w:t>ospital</w:t>
      </w:r>
      <w:r w:rsidRPr="00600664">
        <w:rPr>
          <w:sz w:val="40"/>
          <w:szCs w:val="40"/>
        </w:rPr>
        <w:t xml:space="preserve"> Accessibility Working Group</w:t>
      </w:r>
      <w:bookmarkEnd w:id="4"/>
    </w:p>
    <w:p w:rsidR="00D464C3" w:rsidRDefault="001D21D8" w:rsidP="00600664">
      <w:pPr>
        <w:rPr>
          <w:rFonts w:ascii="Arial" w:hAnsi="Arial" w:cs="Arial"/>
          <w:sz w:val="40"/>
          <w:szCs w:val="40"/>
        </w:rPr>
      </w:pPr>
      <w:r w:rsidRPr="00600664">
        <w:rPr>
          <w:rFonts w:ascii="Arial" w:hAnsi="Arial" w:cs="Arial"/>
          <w:sz w:val="40"/>
          <w:szCs w:val="40"/>
        </w:rPr>
        <w:t xml:space="preserve">Lisa </w:t>
      </w:r>
      <w:r w:rsidRPr="00606D90">
        <w:rPr>
          <w:rFonts w:ascii="Arial" w:hAnsi="Arial" w:cs="Arial"/>
          <w:sz w:val="40"/>
          <w:szCs w:val="40"/>
        </w:rPr>
        <w:t>Costa</w:t>
      </w:r>
      <w:r w:rsidR="00F11D6B" w:rsidRPr="00606D90">
        <w:rPr>
          <w:rFonts w:ascii="Arial" w:hAnsi="Arial" w:cs="Arial"/>
          <w:sz w:val="40"/>
          <w:szCs w:val="40"/>
        </w:rPr>
        <w:t xml:space="preserve">, </w:t>
      </w:r>
      <w:r w:rsidR="00606D90" w:rsidRPr="00606D90">
        <w:rPr>
          <w:rFonts w:ascii="Arial" w:hAnsi="Arial" w:cs="Arial"/>
          <w:color w:val="000000"/>
          <w:sz w:val="40"/>
          <w:szCs w:val="40"/>
        </w:rPr>
        <w:t>Dir</w:t>
      </w:r>
      <w:r w:rsidR="00606D90">
        <w:rPr>
          <w:rFonts w:ascii="Arial" w:hAnsi="Arial" w:cs="Arial"/>
          <w:color w:val="000000"/>
          <w:sz w:val="40"/>
          <w:szCs w:val="40"/>
        </w:rPr>
        <w:t>ector</w:t>
      </w:r>
      <w:r w:rsidR="00606D90" w:rsidRPr="00606D90">
        <w:rPr>
          <w:rFonts w:ascii="Arial" w:hAnsi="Arial" w:cs="Arial"/>
          <w:color w:val="000000"/>
          <w:sz w:val="40"/>
          <w:szCs w:val="40"/>
        </w:rPr>
        <w:t>, Risk Management &amp; Patient Safety</w:t>
      </w:r>
      <w:r w:rsidR="00600664" w:rsidRPr="00600664">
        <w:rPr>
          <w:rFonts w:ascii="Arial" w:hAnsi="Arial" w:cs="Arial"/>
          <w:sz w:val="40"/>
          <w:szCs w:val="40"/>
          <w:lang w:eastAsia="en-CA"/>
        </w:rPr>
        <w:t xml:space="preserve"> </w:t>
      </w:r>
      <w:r w:rsidR="003C69AE" w:rsidRPr="00600664">
        <w:rPr>
          <w:rFonts w:ascii="Arial" w:hAnsi="Arial" w:cs="Arial"/>
          <w:sz w:val="40"/>
          <w:szCs w:val="40"/>
        </w:rPr>
        <w:t>at Grand River Hospital</w:t>
      </w:r>
      <w:r w:rsidR="00600664">
        <w:rPr>
          <w:rFonts w:ascii="Arial" w:hAnsi="Arial" w:cs="Arial"/>
          <w:sz w:val="40"/>
          <w:szCs w:val="40"/>
        </w:rPr>
        <w:t>,</w:t>
      </w:r>
      <w:r w:rsidR="00F64988" w:rsidRPr="00600664">
        <w:rPr>
          <w:rFonts w:ascii="Arial" w:hAnsi="Arial" w:cs="Arial"/>
          <w:sz w:val="40"/>
          <w:szCs w:val="40"/>
        </w:rPr>
        <w:t xml:space="preserve"> is the </w:t>
      </w:r>
      <w:r w:rsidR="004463A6">
        <w:rPr>
          <w:rFonts w:ascii="Arial" w:hAnsi="Arial" w:cs="Arial"/>
          <w:sz w:val="40"/>
          <w:szCs w:val="40"/>
        </w:rPr>
        <w:t>Accessibility</w:t>
      </w:r>
      <w:r w:rsidR="00F64988" w:rsidRPr="00600664">
        <w:rPr>
          <w:rFonts w:ascii="Arial" w:hAnsi="Arial" w:cs="Arial"/>
          <w:sz w:val="40"/>
          <w:szCs w:val="40"/>
        </w:rPr>
        <w:t xml:space="preserve"> Coordinator and can be reached at 519-749-4300 Ext. </w:t>
      </w:r>
      <w:r w:rsidR="004463A6">
        <w:rPr>
          <w:rFonts w:ascii="Arial" w:hAnsi="Arial" w:cs="Arial"/>
          <w:sz w:val="40"/>
          <w:szCs w:val="40"/>
        </w:rPr>
        <w:t>5174</w:t>
      </w:r>
      <w:r w:rsidR="00F64988" w:rsidRPr="00600664">
        <w:rPr>
          <w:rFonts w:ascii="Arial" w:hAnsi="Arial" w:cs="Arial"/>
          <w:sz w:val="40"/>
          <w:szCs w:val="40"/>
        </w:rPr>
        <w:t xml:space="preserve">.  </w:t>
      </w:r>
    </w:p>
    <w:p w:rsidR="00606D90" w:rsidRDefault="00606D90" w:rsidP="00600664">
      <w:pPr>
        <w:rPr>
          <w:rFonts w:ascii="Arial" w:hAnsi="Arial" w:cs="Arial"/>
          <w:sz w:val="40"/>
          <w:szCs w:val="40"/>
        </w:rPr>
      </w:pPr>
    </w:p>
    <w:p w:rsidR="003C69AE" w:rsidRPr="00600664" w:rsidRDefault="002E741F" w:rsidP="00600664">
      <w:pPr>
        <w:rPr>
          <w:rFonts w:ascii="Arial" w:hAnsi="Arial" w:cs="Arial"/>
          <w:sz w:val="40"/>
          <w:szCs w:val="40"/>
        </w:rPr>
      </w:pPr>
      <w:r w:rsidRPr="00600664">
        <w:rPr>
          <w:rFonts w:ascii="Arial" w:hAnsi="Arial" w:cs="Arial"/>
          <w:sz w:val="40"/>
          <w:szCs w:val="40"/>
        </w:rPr>
        <w:t>Members</w:t>
      </w:r>
      <w:r w:rsidR="003C69AE" w:rsidRPr="00600664">
        <w:rPr>
          <w:rFonts w:ascii="Arial" w:hAnsi="Arial" w:cs="Arial"/>
          <w:sz w:val="40"/>
          <w:szCs w:val="40"/>
        </w:rPr>
        <w:t xml:space="preserve"> of the Grand River Hospital Accessibility </w:t>
      </w:r>
      <w:r w:rsidR="00515985" w:rsidRPr="00600664">
        <w:rPr>
          <w:rFonts w:ascii="Arial" w:hAnsi="Arial" w:cs="Arial"/>
          <w:sz w:val="40"/>
          <w:szCs w:val="40"/>
        </w:rPr>
        <w:t>Committee</w:t>
      </w:r>
      <w:r w:rsidR="00C24F86" w:rsidRPr="00600664">
        <w:rPr>
          <w:rFonts w:ascii="Arial" w:hAnsi="Arial" w:cs="Arial"/>
          <w:sz w:val="40"/>
          <w:szCs w:val="40"/>
        </w:rPr>
        <w:t xml:space="preserve"> include:</w:t>
      </w:r>
    </w:p>
    <w:tbl>
      <w:tblPr>
        <w:tblW w:w="112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828"/>
      </w:tblGrid>
      <w:tr w:rsidR="00F64988" w:rsidRPr="006B402C" w:rsidTr="006E02D2">
        <w:tblPrEx>
          <w:tblCellMar>
            <w:top w:w="0" w:type="dxa"/>
            <w:bottom w:w="0" w:type="dxa"/>
          </w:tblCellMar>
        </w:tblPrEx>
        <w:tc>
          <w:tcPr>
            <w:tcW w:w="3420" w:type="dxa"/>
            <w:shd w:val="pct15" w:color="auto" w:fill="FFFFFF"/>
          </w:tcPr>
          <w:p w:rsidR="00F64988" w:rsidRPr="006B402C" w:rsidRDefault="00F64988" w:rsidP="009E0DBF">
            <w:pPr>
              <w:rPr>
                <w:rFonts w:ascii="Arial" w:hAnsi="Arial" w:cs="Arial"/>
                <w:b/>
                <w:i/>
                <w:sz w:val="40"/>
                <w:szCs w:val="40"/>
              </w:rPr>
            </w:pPr>
            <w:r w:rsidRPr="006B402C">
              <w:rPr>
                <w:rFonts w:ascii="Arial" w:hAnsi="Arial" w:cs="Arial"/>
                <w:b/>
                <w:i/>
                <w:sz w:val="40"/>
                <w:szCs w:val="40"/>
              </w:rPr>
              <w:t>Member</w:t>
            </w:r>
          </w:p>
        </w:tc>
        <w:tc>
          <w:tcPr>
            <w:tcW w:w="7828" w:type="dxa"/>
            <w:shd w:val="pct15" w:color="auto" w:fill="FFFFFF"/>
          </w:tcPr>
          <w:p w:rsidR="00F64988" w:rsidRPr="006B402C" w:rsidRDefault="00F64988" w:rsidP="009E0DBF">
            <w:pPr>
              <w:rPr>
                <w:rFonts w:ascii="Arial" w:hAnsi="Arial" w:cs="Arial"/>
                <w:b/>
                <w:i/>
                <w:sz w:val="40"/>
                <w:szCs w:val="40"/>
              </w:rPr>
            </w:pPr>
            <w:r w:rsidRPr="006B402C">
              <w:rPr>
                <w:rFonts w:ascii="Arial" w:hAnsi="Arial" w:cs="Arial"/>
                <w:b/>
                <w:i/>
                <w:sz w:val="40"/>
                <w:szCs w:val="40"/>
              </w:rPr>
              <w:t>Department</w:t>
            </w:r>
          </w:p>
        </w:tc>
      </w:tr>
      <w:tr w:rsidR="00F64988" w:rsidRPr="006B402C" w:rsidTr="006E02D2">
        <w:tblPrEx>
          <w:tblCellMar>
            <w:top w:w="0" w:type="dxa"/>
            <w:bottom w:w="0" w:type="dxa"/>
          </w:tblCellMar>
        </w:tblPrEx>
        <w:trPr>
          <w:trHeight w:val="340"/>
        </w:trPr>
        <w:tc>
          <w:tcPr>
            <w:tcW w:w="3420" w:type="dxa"/>
          </w:tcPr>
          <w:p w:rsidR="00F64988" w:rsidRPr="00A507A5" w:rsidRDefault="00F64988" w:rsidP="009E0DBF">
            <w:pPr>
              <w:rPr>
                <w:rFonts w:ascii="Arial" w:hAnsi="Arial" w:cs="Arial"/>
                <w:bCs/>
                <w:sz w:val="40"/>
                <w:szCs w:val="40"/>
              </w:rPr>
            </w:pPr>
            <w:smartTag w:uri="urn:schemas-microsoft-com:office:smarttags" w:element="PersonName">
              <w:r w:rsidRPr="00A507A5">
                <w:rPr>
                  <w:rFonts w:ascii="Arial" w:hAnsi="Arial" w:cs="Arial"/>
                  <w:bCs/>
                  <w:sz w:val="40"/>
                  <w:szCs w:val="40"/>
                </w:rPr>
                <w:t>Laura Bertolo</w:t>
              </w:r>
            </w:smartTag>
          </w:p>
        </w:tc>
        <w:tc>
          <w:tcPr>
            <w:tcW w:w="7828" w:type="dxa"/>
          </w:tcPr>
          <w:p w:rsidR="00F64988" w:rsidRPr="00A507A5" w:rsidRDefault="00F64988" w:rsidP="008E2F89">
            <w:pPr>
              <w:rPr>
                <w:rFonts w:ascii="Arial" w:hAnsi="Arial" w:cs="Arial"/>
                <w:bCs/>
                <w:sz w:val="40"/>
                <w:szCs w:val="40"/>
              </w:rPr>
            </w:pPr>
            <w:r w:rsidRPr="00A507A5">
              <w:rPr>
                <w:rFonts w:ascii="Arial" w:hAnsi="Arial" w:cs="Arial"/>
                <w:sz w:val="40"/>
                <w:szCs w:val="40"/>
              </w:rPr>
              <w:t>Occupational Health</w:t>
            </w:r>
            <w:r w:rsidR="008E2F89">
              <w:rPr>
                <w:rFonts w:ascii="Arial" w:hAnsi="Arial" w:cs="Arial"/>
                <w:sz w:val="40"/>
                <w:szCs w:val="40"/>
              </w:rPr>
              <w:t xml:space="preserve"> and </w:t>
            </w:r>
            <w:r w:rsidRPr="00A507A5">
              <w:rPr>
                <w:rFonts w:ascii="Arial" w:hAnsi="Arial" w:cs="Arial"/>
                <w:sz w:val="40"/>
                <w:szCs w:val="40"/>
              </w:rPr>
              <w:t xml:space="preserve">Safety </w:t>
            </w:r>
          </w:p>
        </w:tc>
      </w:tr>
      <w:tr w:rsidR="001D21D8" w:rsidRPr="006B402C" w:rsidTr="006E02D2">
        <w:tblPrEx>
          <w:tblCellMar>
            <w:top w:w="0" w:type="dxa"/>
            <w:bottom w:w="0" w:type="dxa"/>
          </w:tblCellMar>
        </w:tblPrEx>
        <w:trPr>
          <w:trHeight w:val="340"/>
        </w:trPr>
        <w:tc>
          <w:tcPr>
            <w:tcW w:w="3420" w:type="dxa"/>
          </w:tcPr>
          <w:p w:rsidR="001D21D8" w:rsidRPr="00A507A5" w:rsidRDefault="001D21D8" w:rsidP="009E0DBF">
            <w:pPr>
              <w:rPr>
                <w:rFonts w:ascii="Arial" w:hAnsi="Arial" w:cs="Arial"/>
                <w:bCs/>
                <w:sz w:val="40"/>
                <w:szCs w:val="40"/>
              </w:rPr>
            </w:pPr>
            <w:r>
              <w:rPr>
                <w:rFonts w:ascii="Arial" w:hAnsi="Arial" w:cs="Arial"/>
                <w:bCs/>
                <w:sz w:val="40"/>
                <w:szCs w:val="40"/>
              </w:rPr>
              <w:t>Lisa Costa</w:t>
            </w:r>
          </w:p>
        </w:tc>
        <w:tc>
          <w:tcPr>
            <w:tcW w:w="7828" w:type="dxa"/>
          </w:tcPr>
          <w:p w:rsidR="001D21D8" w:rsidRPr="00A507A5" w:rsidRDefault="004463A6" w:rsidP="009E0DBF">
            <w:pPr>
              <w:rPr>
                <w:rFonts w:ascii="Arial" w:hAnsi="Arial" w:cs="Arial"/>
                <w:bCs/>
                <w:sz w:val="40"/>
                <w:szCs w:val="40"/>
              </w:rPr>
            </w:pPr>
            <w:r>
              <w:rPr>
                <w:rFonts w:ascii="Arial" w:hAnsi="Arial" w:cs="Arial"/>
                <w:bCs/>
                <w:sz w:val="40"/>
                <w:szCs w:val="40"/>
              </w:rPr>
              <w:t>Accessibility</w:t>
            </w:r>
            <w:r w:rsidR="001D21D8">
              <w:rPr>
                <w:rFonts w:ascii="Arial" w:hAnsi="Arial" w:cs="Arial"/>
                <w:bCs/>
                <w:sz w:val="40"/>
                <w:szCs w:val="40"/>
              </w:rPr>
              <w:t xml:space="preserve"> Coordinator</w:t>
            </w:r>
          </w:p>
        </w:tc>
      </w:tr>
      <w:tr w:rsidR="005B7F77" w:rsidRPr="006B402C" w:rsidTr="006E02D2">
        <w:tblPrEx>
          <w:tblCellMar>
            <w:top w:w="0" w:type="dxa"/>
            <w:bottom w:w="0" w:type="dxa"/>
          </w:tblCellMar>
        </w:tblPrEx>
        <w:trPr>
          <w:trHeight w:val="340"/>
        </w:trPr>
        <w:tc>
          <w:tcPr>
            <w:tcW w:w="3420" w:type="dxa"/>
          </w:tcPr>
          <w:p w:rsidR="005B7F77" w:rsidRPr="00A507A5" w:rsidRDefault="006E02D2" w:rsidP="006E02D2">
            <w:pPr>
              <w:rPr>
                <w:rFonts w:ascii="Arial" w:hAnsi="Arial" w:cs="Arial"/>
                <w:bCs/>
                <w:sz w:val="40"/>
                <w:szCs w:val="40"/>
              </w:rPr>
            </w:pPr>
            <w:r>
              <w:rPr>
                <w:rFonts w:ascii="Arial" w:hAnsi="Arial" w:cs="Arial"/>
                <w:bCs/>
                <w:sz w:val="40"/>
                <w:szCs w:val="40"/>
              </w:rPr>
              <w:t>Jason Smith</w:t>
            </w:r>
          </w:p>
        </w:tc>
        <w:tc>
          <w:tcPr>
            <w:tcW w:w="7828" w:type="dxa"/>
          </w:tcPr>
          <w:p w:rsidR="005B7F77" w:rsidRPr="00A507A5" w:rsidRDefault="005B7F77" w:rsidP="009E0DBF">
            <w:pPr>
              <w:rPr>
                <w:rFonts w:ascii="Arial" w:hAnsi="Arial" w:cs="Arial"/>
                <w:bCs/>
                <w:sz w:val="40"/>
                <w:szCs w:val="40"/>
              </w:rPr>
            </w:pPr>
            <w:r>
              <w:rPr>
                <w:rFonts w:ascii="Arial" w:hAnsi="Arial" w:cs="Arial"/>
                <w:bCs/>
                <w:sz w:val="40"/>
                <w:szCs w:val="40"/>
              </w:rPr>
              <w:t>Facilities Management</w:t>
            </w:r>
          </w:p>
        </w:tc>
      </w:tr>
      <w:tr w:rsidR="00F64988" w:rsidRPr="006B402C" w:rsidTr="006E02D2">
        <w:tblPrEx>
          <w:tblCellMar>
            <w:top w:w="0" w:type="dxa"/>
            <w:bottom w:w="0" w:type="dxa"/>
          </w:tblCellMar>
        </w:tblPrEx>
        <w:trPr>
          <w:trHeight w:val="340"/>
        </w:trPr>
        <w:tc>
          <w:tcPr>
            <w:tcW w:w="3420" w:type="dxa"/>
          </w:tcPr>
          <w:p w:rsidR="00F64988" w:rsidRPr="00A507A5" w:rsidRDefault="00F64988" w:rsidP="009E0DBF">
            <w:pPr>
              <w:rPr>
                <w:rFonts w:ascii="Arial" w:hAnsi="Arial" w:cs="Arial"/>
                <w:bCs/>
                <w:sz w:val="40"/>
                <w:szCs w:val="40"/>
              </w:rPr>
            </w:pPr>
            <w:smartTag w:uri="urn:schemas-microsoft-com:office:smarttags" w:element="PersonName">
              <w:r w:rsidRPr="00A507A5">
                <w:rPr>
                  <w:rFonts w:ascii="Arial" w:hAnsi="Arial" w:cs="Arial"/>
                  <w:bCs/>
                  <w:sz w:val="40"/>
                  <w:szCs w:val="40"/>
                </w:rPr>
                <w:t>Mark Karjaluoto</w:t>
              </w:r>
            </w:smartTag>
          </w:p>
        </w:tc>
        <w:tc>
          <w:tcPr>
            <w:tcW w:w="7828" w:type="dxa"/>
          </w:tcPr>
          <w:p w:rsidR="00F64988" w:rsidRPr="00A507A5" w:rsidRDefault="00F64988" w:rsidP="009E0DBF">
            <w:pPr>
              <w:rPr>
                <w:rFonts w:ascii="Arial" w:hAnsi="Arial" w:cs="Arial"/>
                <w:bCs/>
                <w:sz w:val="40"/>
                <w:szCs w:val="40"/>
              </w:rPr>
            </w:pPr>
            <w:r w:rsidRPr="00A507A5">
              <w:rPr>
                <w:rFonts w:ascii="Arial" w:hAnsi="Arial" w:cs="Arial"/>
                <w:bCs/>
                <w:sz w:val="40"/>
                <w:szCs w:val="40"/>
              </w:rPr>
              <w:t>Public Affairs</w:t>
            </w:r>
          </w:p>
        </w:tc>
      </w:tr>
      <w:tr w:rsidR="00F64988" w:rsidRPr="006B402C" w:rsidTr="006E02D2">
        <w:tblPrEx>
          <w:tblCellMar>
            <w:top w:w="0" w:type="dxa"/>
            <w:bottom w:w="0" w:type="dxa"/>
          </w:tblCellMar>
        </w:tblPrEx>
        <w:trPr>
          <w:trHeight w:val="340"/>
        </w:trPr>
        <w:tc>
          <w:tcPr>
            <w:tcW w:w="3420" w:type="dxa"/>
          </w:tcPr>
          <w:p w:rsidR="00F64988" w:rsidRPr="00A507A5" w:rsidRDefault="00F64988" w:rsidP="009E0DBF">
            <w:pPr>
              <w:rPr>
                <w:rFonts w:ascii="Arial" w:hAnsi="Arial" w:cs="Arial"/>
                <w:bCs/>
                <w:sz w:val="40"/>
                <w:szCs w:val="40"/>
              </w:rPr>
            </w:pPr>
            <w:r w:rsidRPr="00A507A5">
              <w:rPr>
                <w:rFonts w:ascii="Arial" w:hAnsi="Arial" w:cs="Arial"/>
                <w:bCs/>
                <w:sz w:val="40"/>
                <w:szCs w:val="40"/>
              </w:rPr>
              <w:t xml:space="preserve">Frank </w:t>
            </w:r>
            <w:r w:rsidR="00600664">
              <w:rPr>
                <w:rFonts w:ascii="Arial" w:hAnsi="Arial" w:cs="Arial"/>
                <w:sz w:val="40"/>
                <w:szCs w:val="40"/>
              </w:rPr>
              <w:t>MacL</w:t>
            </w:r>
            <w:r w:rsidRPr="00A507A5">
              <w:rPr>
                <w:rFonts w:ascii="Arial" w:hAnsi="Arial" w:cs="Arial"/>
                <w:sz w:val="40"/>
                <w:szCs w:val="40"/>
              </w:rPr>
              <w:t>ellan</w:t>
            </w:r>
            <w:r w:rsidRPr="00A507A5">
              <w:rPr>
                <w:rFonts w:ascii="Arial" w:hAnsi="Arial" w:cs="Arial"/>
                <w:bCs/>
                <w:sz w:val="40"/>
                <w:szCs w:val="40"/>
              </w:rPr>
              <w:t xml:space="preserve"> </w:t>
            </w:r>
          </w:p>
        </w:tc>
        <w:tc>
          <w:tcPr>
            <w:tcW w:w="7828" w:type="dxa"/>
          </w:tcPr>
          <w:p w:rsidR="00F64988" w:rsidRPr="00A507A5" w:rsidRDefault="00F64988" w:rsidP="009E0DBF">
            <w:pPr>
              <w:rPr>
                <w:rFonts w:ascii="Arial" w:hAnsi="Arial" w:cs="Arial"/>
                <w:sz w:val="40"/>
                <w:szCs w:val="40"/>
              </w:rPr>
            </w:pPr>
            <w:r w:rsidRPr="00A507A5">
              <w:rPr>
                <w:rFonts w:ascii="Arial" w:hAnsi="Arial" w:cs="Arial"/>
                <w:bCs/>
                <w:sz w:val="40"/>
                <w:szCs w:val="40"/>
              </w:rPr>
              <w:t>Volunteer Resources</w:t>
            </w:r>
          </w:p>
        </w:tc>
      </w:tr>
      <w:tr w:rsidR="00F64988" w:rsidRPr="006B402C" w:rsidTr="006E02D2">
        <w:tblPrEx>
          <w:tblCellMar>
            <w:top w:w="0" w:type="dxa"/>
            <w:bottom w:w="0" w:type="dxa"/>
          </w:tblCellMar>
        </w:tblPrEx>
        <w:trPr>
          <w:trHeight w:val="340"/>
        </w:trPr>
        <w:tc>
          <w:tcPr>
            <w:tcW w:w="3420" w:type="dxa"/>
          </w:tcPr>
          <w:p w:rsidR="00F64988" w:rsidRPr="00A507A5" w:rsidRDefault="006E02D2" w:rsidP="006E02D2">
            <w:pPr>
              <w:rPr>
                <w:rFonts w:ascii="Arial" w:hAnsi="Arial" w:cs="Arial"/>
                <w:bCs/>
                <w:sz w:val="40"/>
                <w:szCs w:val="40"/>
              </w:rPr>
            </w:pPr>
            <w:r>
              <w:rPr>
                <w:rFonts w:ascii="Arial" w:hAnsi="Arial" w:cs="Arial"/>
                <w:bCs/>
                <w:sz w:val="40"/>
                <w:szCs w:val="40"/>
              </w:rPr>
              <w:t>Connie Creed</w:t>
            </w:r>
          </w:p>
        </w:tc>
        <w:tc>
          <w:tcPr>
            <w:tcW w:w="7828" w:type="dxa"/>
          </w:tcPr>
          <w:p w:rsidR="00F64988" w:rsidRPr="00A507A5" w:rsidRDefault="006E02D2" w:rsidP="006E02D2">
            <w:pPr>
              <w:rPr>
                <w:rFonts w:ascii="Arial" w:hAnsi="Arial" w:cs="Arial"/>
                <w:bCs/>
                <w:sz w:val="40"/>
                <w:szCs w:val="40"/>
              </w:rPr>
            </w:pPr>
            <w:r>
              <w:rPr>
                <w:rFonts w:ascii="Arial" w:hAnsi="Arial" w:cs="Arial"/>
                <w:bCs/>
                <w:sz w:val="40"/>
                <w:szCs w:val="40"/>
              </w:rPr>
              <w:t xml:space="preserve">Facility </w:t>
            </w:r>
            <w:r w:rsidR="00F64988" w:rsidRPr="00A507A5">
              <w:rPr>
                <w:rFonts w:ascii="Arial" w:hAnsi="Arial" w:cs="Arial"/>
                <w:bCs/>
                <w:sz w:val="40"/>
                <w:szCs w:val="40"/>
              </w:rPr>
              <w:t>Planning,</w:t>
            </w:r>
            <w:r w:rsidR="008E2F89">
              <w:rPr>
                <w:rFonts w:ascii="Arial" w:hAnsi="Arial" w:cs="Arial"/>
                <w:bCs/>
                <w:sz w:val="40"/>
                <w:szCs w:val="40"/>
              </w:rPr>
              <w:t xml:space="preserve"> </w:t>
            </w:r>
            <w:r>
              <w:rPr>
                <w:rFonts w:ascii="Arial" w:hAnsi="Arial" w:cs="Arial"/>
                <w:bCs/>
                <w:sz w:val="40"/>
                <w:szCs w:val="40"/>
              </w:rPr>
              <w:t xml:space="preserve">Design &amp; </w:t>
            </w:r>
            <w:r w:rsidR="00F64988" w:rsidRPr="00A507A5">
              <w:rPr>
                <w:rFonts w:ascii="Arial" w:hAnsi="Arial" w:cs="Arial"/>
                <w:bCs/>
                <w:sz w:val="40"/>
                <w:szCs w:val="40"/>
              </w:rPr>
              <w:t>Development</w:t>
            </w:r>
          </w:p>
        </w:tc>
      </w:tr>
      <w:tr w:rsidR="00F64988" w:rsidRPr="006B402C" w:rsidTr="006E02D2">
        <w:tblPrEx>
          <w:tblCellMar>
            <w:top w:w="0" w:type="dxa"/>
            <w:bottom w:w="0" w:type="dxa"/>
          </w:tblCellMar>
        </w:tblPrEx>
        <w:trPr>
          <w:trHeight w:val="340"/>
        </w:trPr>
        <w:tc>
          <w:tcPr>
            <w:tcW w:w="3420" w:type="dxa"/>
          </w:tcPr>
          <w:p w:rsidR="00F64988" w:rsidRPr="00A507A5" w:rsidRDefault="00F64988" w:rsidP="008E2F89">
            <w:pPr>
              <w:rPr>
                <w:rFonts w:ascii="Arial" w:hAnsi="Arial" w:cs="Arial"/>
                <w:bCs/>
                <w:sz w:val="40"/>
                <w:szCs w:val="40"/>
              </w:rPr>
            </w:pPr>
            <w:r w:rsidRPr="00A507A5">
              <w:rPr>
                <w:rFonts w:ascii="Arial" w:hAnsi="Arial" w:cs="Arial"/>
                <w:bCs/>
                <w:sz w:val="40"/>
                <w:szCs w:val="40"/>
              </w:rPr>
              <w:t>Sandy Osmond</w:t>
            </w:r>
          </w:p>
        </w:tc>
        <w:tc>
          <w:tcPr>
            <w:tcW w:w="7828" w:type="dxa"/>
          </w:tcPr>
          <w:p w:rsidR="00F64988" w:rsidRPr="00A507A5" w:rsidRDefault="00F64988" w:rsidP="008E2F89">
            <w:pPr>
              <w:rPr>
                <w:rFonts w:ascii="Arial" w:hAnsi="Arial" w:cs="Arial"/>
                <w:bCs/>
                <w:sz w:val="40"/>
                <w:szCs w:val="40"/>
              </w:rPr>
            </w:pPr>
            <w:r w:rsidRPr="00A507A5">
              <w:rPr>
                <w:rFonts w:ascii="Arial" w:hAnsi="Arial" w:cs="Arial"/>
                <w:sz w:val="40"/>
                <w:szCs w:val="40"/>
              </w:rPr>
              <w:t>Customer Service/</w:t>
            </w:r>
            <w:r w:rsidRPr="00A507A5">
              <w:rPr>
                <w:rFonts w:ascii="Arial" w:hAnsi="Arial" w:cs="Arial"/>
                <w:bCs/>
                <w:sz w:val="40"/>
                <w:szCs w:val="40"/>
              </w:rPr>
              <w:t>Volunteer Resources</w:t>
            </w:r>
          </w:p>
        </w:tc>
      </w:tr>
      <w:tr w:rsidR="005B7F77" w:rsidRPr="006B402C" w:rsidTr="006E02D2">
        <w:tblPrEx>
          <w:tblCellMar>
            <w:top w:w="0" w:type="dxa"/>
            <w:bottom w:w="0" w:type="dxa"/>
          </w:tblCellMar>
        </w:tblPrEx>
        <w:trPr>
          <w:trHeight w:val="340"/>
        </w:trPr>
        <w:tc>
          <w:tcPr>
            <w:tcW w:w="3420" w:type="dxa"/>
          </w:tcPr>
          <w:p w:rsidR="005B7F77" w:rsidRDefault="005B7F77" w:rsidP="009E0DBF">
            <w:pPr>
              <w:rPr>
                <w:rFonts w:ascii="Arial" w:hAnsi="Arial" w:cs="Arial"/>
                <w:sz w:val="40"/>
                <w:szCs w:val="40"/>
              </w:rPr>
            </w:pPr>
            <w:r>
              <w:rPr>
                <w:rFonts w:ascii="Arial" w:hAnsi="Arial" w:cs="Arial"/>
                <w:sz w:val="40"/>
                <w:szCs w:val="40"/>
              </w:rPr>
              <w:t>Dana Schultz</w:t>
            </w:r>
          </w:p>
        </w:tc>
        <w:tc>
          <w:tcPr>
            <w:tcW w:w="7828" w:type="dxa"/>
            <w:tcBorders>
              <w:bottom w:val="single" w:sz="4" w:space="0" w:color="auto"/>
            </w:tcBorders>
          </w:tcPr>
          <w:p w:rsidR="005B7F77" w:rsidRDefault="005B7F77" w:rsidP="009E0DBF">
            <w:pPr>
              <w:rPr>
                <w:rFonts w:ascii="Arial" w:hAnsi="Arial" w:cs="Arial"/>
                <w:bCs/>
                <w:sz w:val="40"/>
                <w:szCs w:val="40"/>
              </w:rPr>
            </w:pPr>
            <w:r>
              <w:rPr>
                <w:rFonts w:ascii="Arial" w:hAnsi="Arial" w:cs="Arial"/>
                <w:bCs/>
                <w:sz w:val="40"/>
                <w:szCs w:val="40"/>
              </w:rPr>
              <w:t>Patient Relations</w:t>
            </w:r>
          </w:p>
        </w:tc>
      </w:tr>
      <w:tr w:rsidR="00026917" w:rsidRPr="006B402C" w:rsidTr="006E02D2">
        <w:tblPrEx>
          <w:tblCellMar>
            <w:top w:w="0" w:type="dxa"/>
            <w:bottom w:w="0" w:type="dxa"/>
          </w:tblCellMar>
        </w:tblPrEx>
        <w:trPr>
          <w:trHeight w:val="340"/>
        </w:trPr>
        <w:tc>
          <w:tcPr>
            <w:tcW w:w="3420" w:type="dxa"/>
          </w:tcPr>
          <w:p w:rsidR="00026917" w:rsidRPr="00BA2D93" w:rsidRDefault="00BA2D93" w:rsidP="009E0DBF">
            <w:pPr>
              <w:rPr>
                <w:rFonts w:ascii="Arial" w:hAnsi="Arial" w:cs="Arial"/>
                <w:sz w:val="40"/>
                <w:szCs w:val="40"/>
              </w:rPr>
            </w:pPr>
            <w:r w:rsidRPr="00BA2D93">
              <w:rPr>
                <w:rFonts w:ascii="Arial" w:hAnsi="Arial" w:cs="Arial"/>
                <w:sz w:val="40"/>
                <w:szCs w:val="40"/>
              </w:rPr>
              <w:t>TBD</w:t>
            </w:r>
          </w:p>
        </w:tc>
        <w:tc>
          <w:tcPr>
            <w:tcW w:w="7828" w:type="dxa"/>
            <w:tcBorders>
              <w:bottom w:val="single" w:sz="4" w:space="0" w:color="auto"/>
            </w:tcBorders>
          </w:tcPr>
          <w:p w:rsidR="00026917" w:rsidRPr="00BA2D93" w:rsidRDefault="00026917" w:rsidP="009E0DBF">
            <w:pPr>
              <w:rPr>
                <w:rFonts w:ascii="Arial" w:hAnsi="Arial" w:cs="Arial"/>
                <w:bCs/>
                <w:sz w:val="40"/>
                <w:szCs w:val="40"/>
              </w:rPr>
            </w:pPr>
            <w:r w:rsidRPr="00BA2D93">
              <w:rPr>
                <w:rFonts w:ascii="Arial" w:hAnsi="Arial" w:cs="Arial"/>
                <w:bCs/>
                <w:sz w:val="40"/>
                <w:szCs w:val="40"/>
              </w:rPr>
              <w:t>Human Resources</w:t>
            </w:r>
          </w:p>
        </w:tc>
      </w:tr>
      <w:tr w:rsidR="00F64988" w:rsidRPr="006B402C" w:rsidTr="006E02D2">
        <w:tblPrEx>
          <w:tblCellMar>
            <w:top w:w="0" w:type="dxa"/>
            <w:bottom w:w="0" w:type="dxa"/>
          </w:tblCellMar>
        </w:tblPrEx>
        <w:trPr>
          <w:trHeight w:val="340"/>
        </w:trPr>
        <w:tc>
          <w:tcPr>
            <w:tcW w:w="3420" w:type="dxa"/>
          </w:tcPr>
          <w:p w:rsidR="00F64988" w:rsidRPr="00A507A5" w:rsidRDefault="006E02D2" w:rsidP="008E2F89">
            <w:pPr>
              <w:rPr>
                <w:rFonts w:ascii="Arial" w:hAnsi="Arial" w:cs="Arial"/>
                <w:bCs/>
                <w:sz w:val="40"/>
                <w:szCs w:val="40"/>
              </w:rPr>
            </w:pPr>
            <w:r>
              <w:rPr>
                <w:rFonts w:ascii="Arial" w:hAnsi="Arial" w:cs="Arial"/>
                <w:bCs/>
                <w:sz w:val="40"/>
                <w:szCs w:val="40"/>
              </w:rPr>
              <w:t>Wayne Walker</w:t>
            </w:r>
          </w:p>
        </w:tc>
        <w:tc>
          <w:tcPr>
            <w:tcW w:w="7828" w:type="dxa"/>
          </w:tcPr>
          <w:p w:rsidR="00F64988" w:rsidRPr="006E02D2" w:rsidRDefault="00F64988" w:rsidP="006E02D2">
            <w:pPr>
              <w:rPr>
                <w:rFonts w:ascii="Arial" w:hAnsi="Arial" w:cs="Arial"/>
                <w:bCs/>
                <w:sz w:val="38"/>
                <w:szCs w:val="38"/>
              </w:rPr>
            </w:pPr>
            <w:r w:rsidRPr="006E02D2">
              <w:rPr>
                <w:rFonts w:ascii="Arial" w:hAnsi="Arial" w:cs="Arial"/>
                <w:bCs/>
                <w:sz w:val="38"/>
                <w:szCs w:val="38"/>
              </w:rPr>
              <w:t xml:space="preserve">Capital </w:t>
            </w:r>
            <w:r w:rsidR="006E02D2" w:rsidRPr="006E02D2">
              <w:rPr>
                <w:rFonts w:ascii="Arial" w:hAnsi="Arial" w:cs="Arial"/>
                <w:bCs/>
                <w:sz w:val="38"/>
                <w:szCs w:val="38"/>
              </w:rPr>
              <w:t xml:space="preserve">&amp; Facility </w:t>
            </w:r>
            <w:r w:rsidRPr="006E02D2">
              <w:rPr>
                <w:rFonts w:ascii="Arial" w:hAnsi="Arial" w:cs="Arial"/>
                <w:bCs/>
                <w:sz w:val="38"/>
                <w:szCs w:val="38"/>
              </w:rPr>
              <w:t>Planning</w:t>
            </w:r>
            <w:r w:rsidR="006E02D2">
              <w:rPr>
                <w:rFonts w:ascii="Arial" w:hAnsi="Arial" w:cs="Arial"/>
                <w:bCs/>
                <w:sz w:val="38"/>
                <w:szCs w:val="38"/>
              </w:rPr>
              <w:t xml:space="preserve">, </w:t>
            </w:r>
            <w:r w:rsidR="006E02D2" w:rsidRPr="006E02D2">
              <w:rPr>
                <w:rFonts w:ascii="Arial" w:hAnsi="Arial" w:cs="Arial"/>
                <w:bCs/>
                <w:sz w:val="38"/>
                <w:szCs w:val="38"/>
              </w:rPr>
              <w:t>Red</w:t>
            </w:r>
            <w:r w:rsidRPr="006E02D2">
              <w:rPr>
                <w:rFonts w:ascii="Arial" w:hAnsi="Arial" w:cs="Arial"/>
                <w:bCs/>
                <w:sz w:val="38"/>
                <w:szCs w:val="38"/>
              </w:rPr>
              <w:t>evelopment</w:t>
            </w:r>
          </w:p>
        </w:tc>
      </w:tr>
    </w:tbl>
    <w:p w:rsidR="002E12D0" w:rsidRPr="002E12D0" w:rsidRDefault="002E12D0" w:rsidP="002E12D0"/>
    <w:p w:rsidR="000D0B6D" w:rsidRPr="006B402C" w:rsidRDefault="000D0B6D" w:rsidP="009E0DBF">
      <w:pPr>
        <w:rPr>
          <w:rFonts w:ascii="Arial" w:hAnsi="Arial" w:cs="Arial"/>
          <w:sz w:val="40"/>
          <w:szCs w:val="40"/>
        </w:rPr>
      </w:pPr>
      <w:r w:rsidRPr="00600664">
        <w:rPr>
          <w:rFonts w:ascii="Arial" w:hAnsi="Arial" w:cs="Arial"/>
          <w:sz w:val="40"/>
          <w:szCs w:val="40"/>
        </w:rPr>
        <w:lastRenderedPageBreak/>
        <w:t xml:space="preserve">The role of the committee is to ensure that Grand River Hospital fosters an environment </w:t>
      </w:r>
      <w:r w:rsidR="00600664" w:rsidRPr="00600664">
        <w:rPr>
          <w:rFonts w:ascii="Arial" w:hAnsi="Arial" w:cs="Arial"/>
          <w:sz w:val="40"/>
          <w:szCs w:val="40"/>
        </w:rPr>
        <w:t>friendly</w:t>
      </w:r>
      <w:r w:rsidRPr="00600664">
        <w:rPr>
          <w:rFonts w:ascii="Arial" w:hAnsi="Arial" w:cs="Arial"/>
          <w:sz w:val="40"/>
          <w:szCs w:val="40"/>
        </w:rPr>
        <w:t xml:space="preserve"> to those with disabilities and complies with </w:t>
      </w:r>
      <w:r w:rsidR="00600664" w:rsidRPr="00600664">
        <w:rPr>
          <w:rFonts w:ascii="Arial" w:hAnsi="Arial" w:cs="Arial"/>
          <w:sz w:val="40"/>
          <w:szCs w:val="40"/>
        </w:rPr>
        <w:t xml:space="preserve">the Accessibility For Ontarians With Disabilities Act, 2005 and </w:t>
      </w:r>
      <w:r w:rsidR="00003A36" w:rsidRPr="00600664">
        <w:rPr>
          <w:rFonts w:ascii="Arial" w:hAnsi="Arial" w:cs="Arial"/>
          <w:sz w:val="40"/>
          <w:szCs w:val="40"/>
        </w:rPr>
        <w:t>its</w:t>
      </w:r>
      <w:r w:rsidR="00600664" w:rsidRPr="00600664">
        <w:rPr>
          <w:rFonts w:ascii="Arial" w:hAnsi="Arial" w:cs="Arial"/>
          <w:sz w:val="40"/>
          <w:szCs w:val="40"/>
        </w:rPr>
        <w:t xml:space="preserve"> associated standards and regulations.</w:t>
      </w:r>
      <w:r w:rsidR="00600664" w:rsidRPr="006B402C">
        <w:rPr>
          <w:rFonts w:ascii="Arial" w:hAnsi="Arial" w:cs="Arial"/>
          <w:sz w:val="40"/>
          <w:szCs w:val="40"/>
        </w:rPr>
        <w:t xml:space="preserve"> </w:t>
      </w:r>
    </w:p>
    <w:p w:rsidR="000D0B6D" w:rsidRPr="006B402C" w:rsidRDefault="009E0DBF" w:rsidP="009E0DBF">
      <w:pPr>
        <w:rPr>
          <w:rFonts w:ascii="Arial" w:hAnsi="Arial" w:cs="Arial"/>
          <w:sz w:val="40"/>
          <w:szCs w:val="40"/>
        </w:rPr>
      </w:pPr>
      <w:r>
        <w:rPr>
          <w:rFonts w:ascii="Arial" w:hAnsi="Arial" w:cs="Arial"/>
          <w:sz w:val="40"/>
          <w:szCs w:val="40"/>
        </w:rPr>
        <w:t>The committee’s r</w:t>
      </w:r>
      <w:r w:rsidR="000D0B6D" w:rsidRPr="006B402C">
        <w:rPr>
          <w:rFonts w:ascii="Arial" w:hAnsi="Arial" w:cs="Arial"/>
          <w:sz w:val="40"/>
          <w:szCs w:val="40"/>
        </w:rPr>
        <w:t xml:space="preserve">esponsibilities </w:t>
      </w:r>
      <w:r>
        <w:rPr>
          <w:rFonts w:ascii="Arial" w:hAnsi="Arial" w:cs="Arial"/>
          <w:sz w:val="40"/>
          <w:szCs w:val="40"/>
        </w:rPr>
        <w:t>are to</w:t>
      </w:r>
      <w:r w:rsidR="000D0B6D" w:rsidRPr="006B402C">
        <w:rPr>
          <w:rFonts w:ascii="Arial" w:hAnsi="Arial" w:cs="Arial"/>
          <w:sz w:val="40"/>
          <w:szCs w:val="40"/>
        </w:rPr>
        <w:t>:</w:t>
      </w:r>
    </w:p>
    <w:p w:rsidR="00600664" w:rsidRPr="00ED512D" w:rsidRDefault="000D0B6D" w:rsidP="00600664">
      <w:pPr>
        <w:numPr>
          <w:ilvl w:val="0"/>
          <w:numId w:val="13"/>
        </w:numPr>
        <w:rPr>
          <w:rFonts w:ascii="Arial" w:hAnsi="Arial" w:cs="Arial"/>
          <w:sz w:val="40"/>
          <w:szCs w:val="40"/>
        </w:rPr>
      </w:pPr>
      <w:r w:rsidRPr="006B402C">
        <w:rPr>
          <w:rFonts w:ascii="Arial" w:hAnsi="Arial" w:cs="Arial"/>
          <w:sz w:val="40"/>
          <w:szCs w:val="40"/>
        </w:rPr>
        <w:t>Develop a</w:t>
      </w:r>
      <w:r w:rsidR="00600664">
        <w:rPr>
          <w:rFonts w:ascii="Arial" w:hAnsi="Arial" w:cs="Arial"/>
          <w:sz w:val="40"/>
          <w:szCs w:val="40"/>
        </w:rPr>
        <w:t xml:space="preserve"> multi-year </w:t>
      </w:r>
      <w:r w:rsidRPr="006B402C">
        <w:rPr>
          <w:rFonts w:ascii="Arial" w:hAnsi="Arial" w:cs="Arial"/>
          <w:sz w:val="40"/>
          <w:szCs w:val="40"/>
        </w:rPr>
        <w:t xml:space="preserve">accessibility plan which describes the process by which </w:t>
      </w:r>
      <w:smartTag w:uri="urn:schemas-microsoft-com:office:smarttags" w:element="place">
        <w:smartTag w:uri="urn:schemas-microsoft-com:office:smarttags" w:element="PlaceName">
          <w:r w:rsidR="00600664">
            <w:rPr>
              <w:rFonts w:ascii="Arial" w:hAnsi="Arial" w:cs="Arial"/>
              <w:sz w:val="40"/>
              <w:szCs w:val="40"/>
            </w:rPr>
            <w:t>Grand River</w:t>
          </w:r>
        </w:smartTag>
        <w:r w:rsidR="00600664">
          <w:rPr>
            <w:rFonts w:ascii="Arial" w:hAnsi="Arial" w:cs="Arial"/>
            <w:sz w:val="40"/>
            <w:szCs w:val="40"/>
          </w:rPr>
          <w:t xml:space="preserve"> </w:t>
        </w:r>
        <w:smartTag w:uri="urn:schemas-microsoft-com:office:smarttags" w:element="PlaceType">
          <w:r w:rsidR="00600664">
            <w:rPr>
              <w:rFonts w:ascii="Arial" w:hAnsi="Arial" w:cs="Arial"/>
              <w:sz w:val="40"/>
              <w:szCs w:val="40"/>
            </w:rPr>
            <w:t>Hospital</w:t>
          </w:r>
        </w:smartTag>
      </w:smartTag>
      <w:r w:rsidRPr="006B402C">
        <w:rPr>
          <w:rFonts w:ascii="Arial" w:hAnsi="Arial" w:cs="Arial"/>
          <w:sz w:val="40"/>
          <w:szCs w:val="40"/>
        </w:rPr>
        <w:t xml:space="preserve"> will identify, </w:t>
      </w:r>
      <w:r w:rsidRPr="00600664">
        <w:rPr>
          <w:rFonts w:ascii="Arial" w:hAnsi="Arial" w:cs="Arial"/>
          <w:sz w:val="40"/>
          <w:szCs w:val="40"/>
        </w:rPr>
        <w:t xml:space="preserve">remove and prevent </w:t>
      </w:r>
      <w:r w:rsidRPr="00ED512D">
        <w:rPr>
          <w:rFonts w:ascii="Arial" w:hAnsi="Arial" w:cs="Arial"/>
          <w:sz w:val="40"/>
          <w:szCs w:val="40"/>
        </w:rPr>
        <w:t>barriers to people with disabilities</w:t>
      </w:r>
      <w:r w:rsidR="00600664" w:rsidRPr="00ED512D">
        <w:rPr>
          <w:rFonts w:ascii="Arial" w:hAnsi="Arial" w:cs="Arial"/>
          <w:sz w:val="40"/>
          <w:szCs w:val="40"/>
        </w:rPr>
        <w:t xml:space="preserve"> and will meet legislative accessibility requirements within the required timelines.</w:t>
      </w:r>
    </w:p>
    <w:p w:rsidR="00ED512D" w:rsidRPr="00ED512D" w:rsidRDefault="00ED512D" w:rsidP="00ED512D">
      <w:pPr>
        <w:numPr>
          <w:ilvl w:val="0"/>
          <w:numId w:val="13"/>
        </w:numPr>
        <w:rPr>
          <w:rFonts w:ascii="Arial" w:hAnsi="Arial" w:cs="Arial"/>
          <w:sz w:val="40"/>
          <w:szCs w:val="40"/>
        </w:rPr>
      </w:pPr>
      <w:r w:rsidRPr="00ED512D">
        <w:rPr>
          <w:rFonts w:ascii="Arial" w:hAnsi="Arial" w:cs="Arial"/>
          <w:sz w:val="40"/>
          <w:szCs w:val="40"/>
        </w:rPr>
        <w:t>Consult with persons with disabilities as the plan is established, maintained and reviewed.</w:t>
      </w:r>
    </w:p>
    <w:p w:rsidR="00ED512D" w:rsidRPr="00ED512D" w:rsidRDefault="00ED512D" w:rsidP="00ED512D">
      <w:pPr>
        <w:numPr>
          <w:ilvl w:val="0"/>
          <w:numId w:val="13"/>
        </w:numPr>
        <w:rPr>
          <w:rFonts w:ascii="Arial" w:hAnsi="Arial" w:cs="Arial"/>
          <w:sz w:val="40"/>
          <w:szCs w:val="40"/>
        </w:rPr>
      </w:pPr>
      <w:r w:rsidRPr="00ED512D">
        <w:rPr>
          <w:rFonts w:ascii="Arial" w:hAnsi="Arial" w:cs="Arial"/>
          <w:sz w:val="40"/>
          <w:szCs w:val="40"/>
        </w:rPr>
        <w:t>Review and update the plan at least once every 5 years.</w:t>
      </w:r>
    </w:p>
    <w:p w:rsidR="00600664" w:rsidRPr="00ED512D" w:rsidRDefault="00600664" w:rsidP="00600664">
      <w:pPr>
        <w:numPr>
          <w:ilvl w:val="0"/>
          <w:numId w:val="13"/>
        </w:numPr>
        <w:rPr>
          <w:rFonts w:ascii="Arial" w:hAnsi="Arial" w:cs="Arial"/>
          <w:sz w:val="40"/>
          <w:szCs w:val="40"/>
        </w:rPr>
      </w:pPr>
      <w:r w:rsidRPr="00ED512D">
        <w:rPr>
          <w:rFonts w:ascii="Arial" w:hAnsi="Arial" w:cs="Arial"/>
          <w:sz w:val="40"/>
          <w:szCs w:val="40"/>
        </w:rPr>
        <w:t>Monitor progress and develop annual public status updates.</w:t>
      </w:r>
    </w:p>
    <w:p w:rsidR="00600664" w:rsidRPr="00ED512D" w:rsidRDefault="00600664" w:rsidP="00600664">
      <w:pPr>
        <w:numPr>
          <w:ilvl w:val="0"/>
          <w:numId w:val="13"/>
        </w:numPr>
        <w:rPr>
          <w:rFonts w:ascii="Arial" w:hAnsi="Arial" w:cs="Arial"/>
          <w:sz w:val="40"/>
          <w:szCs w:val="40"/>
        </w:rPr>
      </w:pPr>
      <w:r w:rsidRPr="00ED512D">
        <w:rPr>
          <w:rFonts w:ascii="Arial" w:hAnsi="Arial" w:cs="Arial"/>
          <w:sz w:val="40"/>
          <w:szCs w:val="40"/>
        </w:rPr>
        <w:t>Ensure that the accessibility plan is available to the public and provide it in an accessible format upon request.</w:t>
      </w:r>
    </w:p>
    <w:p w:rsidR="00600664" w:rsidRPr="00ED512D" w:rsidRDefault="00600664" w:rsidP="00600664">
      <w:pPr>
        <w:numPr>
          <w:ilvl w:val="0"/>
          <w:numId w:val="13"/>
        </w:numPr>
        <w:rPr>
          <w:rFonts w:ascii="Arial" w:hAnsi="Arial" w:cs="Arial"/>
          <w:sz w:val="40"/>
          <w:szCs w:val="40"/>
        </w:rPr>
      </w:pPr>
      <w:r w:rsidRPr="00ED512D">
        <w:rPr>
          <w:rFonts w:ascii="Arial" w:hAnsi="Arial" w:cs="Arial"/>
          <w:sz w:val="40"/>
          <w:szCs w:val="40"/>
        </w:rPr>
        <w:t>Conduct appropriate audits to identify barriers and verify if objectives are being met.</w:t>
      </w:r>
    </w:p>
    <w:p w:rsidR="00600664" w:rsidRPr="006B402C" w:rsidRDefault="00600664" w:rsidP="00600664">
      <w:pPr>
        <w:rPr>
          <w:rFonts w:ascii="Arial" w:hAnsi="Arial" w:cs="Arial"/>
          <w:sz w:val="40"/>
          <w:szCs w:val="40"/>
        </w:rPr>
      </w:pPr>
    </w:p>
    <w:p w:rsidR="000D0B6D" w:rsidRDefault="000D0B6D" w:rsidP="009E0DBF">
      <w:pPr>
        <w:rPr>
          <w:rFonts w:ascii="Arial" w:hAnsi="Arial" w:cs="Arial"/>
          <w:sz w:val="40"/>
          <w:szCs w:val="40"/>
        </w:rPr>
      </w:pPr>
      <w:r w:rsidRPr="006B402C">
        <w:rPr>
          <w:rFonts w:ascii="Arial" w:hAnsi="Arial" w:cs="Arial"/>
          <w:sz w:val="40"/>
          <w:szCs w:val="40"/>
        </w:rPr>
        <w:t>The Accessibility Committee meets monthly or at the call of the chair</w:t>
      </w:r>
      <w:r w:rsidR="003E1F00" w:rsidRPr="006B402C">
        <w:rPr>
          <w:rFonts w:ascii="Arial" w:hAnsi="Arial" w:cs="Arial"/>
          <w:sz w:val="40"/>
          <w:szCs w:val="40"/>
        </w:rPr>
        <w:t xml:space="preserve"> to review progress on actions plans, </w:t>
      </w:r>
      <w:r w:rsidR="003B0229">
        <w:rPr>
          <w:rFonts w:ascii="Arial" w:hAnsi="Arial" w:cs="Arial"/>
          <w:sz w:val="40"/>
          <w:szCs w:val="40"/>
        </w:rPr>
        <w:t xml:space="preserve">to </w:t>
      </w:r>
      <w:r w:rsidR="00026917">
        <w:rPr>
          <w:rFonts w:ascii="Arial" w:hAnsi="Arial" w:cs="Arial"/>
          <w:sz w:val="40"/>
          <w:szCs w:val="40"/>
        </w:rPr>
        <w:t>i</w:t>
      </w:r>
      <w:r w:rsidR="003E1F00" w:rsidRPr="006B402C">
        <w:rPr>
          <w:rFonts w:ascii="Arial" w:hAnsi="Arial" w:cs="Arial"/>
          <w:sz w:val="40"/>
          <w:szCs w:val="40"/>
        </w:rPr>
        <w:t xml:space="preserve">dentify new barriers and </w:t>
      </w:r>
      <w:r w:rsidR="003B0229">
        <w:rPr>
          <w:rFonts w:ascii="Arial" w:hAnsi="Arial" w:cs="Arial"/>
          <w:sz w:val="40"/>
          <w:szCs w:val="40"/>
        </w:rPr>
        <w:t xml:space="preserve">to </w:t>
      </w:r>
      <w:r w:rsidR="003E1F00" w:rsidRPr="006B402C">
        <w:rPr>
          <w:rFonts w:ascii="Arial" w:hAnsi="Arial" w:cs="Arial"/>
          <w:sz w:val="40"/>
          <w:szCs w:val="40"/>
        </w:rPr>
        <w:t xml:space="preserve">complete the </w:t>
      </w:r>
      <w:r w:rsidR="0071014F">
        <w:rPr>
          <w:rFonts w:ascii="Arial" w:hAnsi="Arial" w:cs="Arial"/>
          <w:sz w:val="40"/>
          <w:szCs w:val="40"/>
        </w:rPr>
        <w:t xml:space="preserve">multi-year </w:t>
      </w:r>
      <w:r w:rsidR="0071014F" w:rsidRPr="006B402C">
        <w:rPr>
          <w:rFonts w:ascii="Arial" w:hAnsi="Arial" w:cs="Arial"/>
          <w:sz w:val="40"/>
          <w:szCs w:val="40"/>
        </w:rPr>
        <w:t>accessibility plan</w:t>
      </w:r>
      <w:r w:rsidR="0071014F">
        <w:rPr>
          <w:rFonts w:ascii="Arial" w:hAnsi="Arial" w:cs="Arial"/>
          <w:sz w:val="40"/>
          <w:szCs w:val="40"/>
        </w:rPr>
        <w:t xml:space="preserve"> and annual status updates</w:t>
      </w:r>
      <w:r w:rsidRPr="006B402C">
        <w:rPr>
          <w:rFonts w:ascii="Arial" w:hAnsi="Arial" w:cs="Arial"/>
          <w:sz w:val="40"/>
          <w:szCs w:val="40"/>
        </w:rPr>
        <w:t>.</w:t>
      </w:r>
    </w:p>
    <w:p w:rsidR="00C03EC7" w:rsidRDefault="00C03EC7" w:rsidP="009E0DBF">
      <w:pPr>
        <w:rPr>
          <w:rFonts w:ascii="Arial" w:hAnsi="Arial" w:cs="Arial"/>
          <w:sz w:val="40"/>
          <w:szCs w:val="40"/>
        </w:rPr>
      </w:pPr>
    </w:p>
    <w:p w:rsidR="003C69AE" w:rsidRPr="006B402C" w:rsidRDefault="003C69AE" w:rsidP="009E0DBF">
      <w:pPr>
        <w:pStyle w:val="Heading2"/>
        <w:numPr>
          <w:ilvl w:val="0"/>
          <w:numId w:val="3"/>
        </w:numPr>
        <w:jc w:val="left"/>
        <w:rPr>
          <w:sz w:val="40"/>
          <w:szCs w:val="40"/>
        </w:rPr>
      </w:pPr>
      <w:bookmarkStart w:id="5" w:name="_Toc400534731"/>
      <w:r w:rsidRPr="006B402C">
        <w:rPr>
          <w:sz w:val="40"/>
          <w:szCs w:val="40"/>
        </w:rPr>
        <w:t xml:space="preserve">Hospital </w:t>
      </w:r>
      <w:r w:rsidR="00B741A2" w:rsidRPr="006B402C">
        <w:rPr>
          <w:sz w:val="40"/>
          <w:szCs w:val="40"/>
        </w:rPr>
        <w:t>C</w:t>
      </w:r>
      <w:r w:rsidRPr="006B402C">
        <w:rPr>
          <w:sz w:val="40"/>
          <w:szCs w:val="40"/>
        </w:rPr>
        <w:t xml:space="preserve">ommitment </w:t>
      </w:r>
      <w:r w:rsidR="00B741A2" w:rsidRPr="006B402C">
        <w:rPr>
          <w:sz w:val="40"/>
          <w:szCs w:val="40"/>
        </w:rPr>
        <w:t>T</w:t>
      </w:r>
      <w:r w:rsidRPr="006B402C">
        <w:rPr>
          <w:sz w:val="40"/>
          <w:szCs w:val="40"/>
        </w:rPr>
        <w:t xml:space="preserve">o </w:t>
      </w:r>
      <w:r w:rsidR="00B741A2" w:rsidRPr="006B402C">
        <w:rPr>
          <w:sz w:val="40"/>
          <w:szCs w:val="40"/>
        </w:rPr>
        <w:t>A</w:t>
      </w:r>
      <w:r w:rsidRPr="006B402C">
        <w:rPr>
          <w:sz w:val="40"/>
          <w:szCs w:val="40"/>
        </w:rPr>
        <w:t xml:space="preserve">ccessibility </w:t>
      </w:r>
      <w:r w:rsidR="00B741A2" w:rsidRPr="006B402C">
        <w:rPr>
          <w:sz w:val="40"/>
          <w:szCs w:val="40"/>
        </w:rPr>
        <w:t>P</w:t>
      </w:r>
      <w:r w:rsidRPr="006B402C">
        <w:rPr>
          <w:sz w:val="40"/>
          <w:szCs w:val="40"/>
        </w:rPr>
        <w:t>lanning</w:t>
      </w:r>
      <w:bookmarkEnd w:id="5"/>
      <w:r w:rsidRPr="006B402C">
        <w:rPr>
          <w:sz w:val="40"/>
          <w:szCs w:val="40"/>
        </w:rPr>
        <w:t xml:space="preserve"> </w:t>
      </w:r>
    </w:p>
    <w:p w:rsidR="0064745B" w:rsidRDefault="00606D90" w:rsidP="0064745B">
      <w:pPr>
        <w:rPr>
          <w:rFonts w:ascii="Arial" w:hAnsi="Arial" w:cs="Arial"/>
          <w:color w:val="000000"/>
          <w:sz w:val="40"/>
          <w:szCs w:val="40"/>
        </w:rPr>
      </w:pPr>
      <w:r>
        <w:rPr>
          <w:rFonts w:ascii="Arial" w:hAnsi="Arial" w:cs="Arial"/>
          <w:color w:val="000000"/>
          <w:sz w:val="40"/>
          <w:szCs w:val="40"/>
        </w:rPr>
        <w:t xml:space="preserve">As in previous years, </w:t>
      </w:r>
      <w:r w:rsidR="0064745B" w:rsidRPr="0064745B">
        <w:rPr>
          <w:rFonts w:ascii="Arial" w:hAnsi="Arial" w:cs="Arial"/>
          <w:color w:val="000000"/>
          <w:sz w:val="40"/>
          <w:szCs w:val="40"/>
        </w:rPr>
        <w:t>The Board of Directors a</w:t>
      </w:r>
      <w:r w:rsidR="003E074F">
        <w:rPr>
          <w:rFonts w:ascii="Arial" w:hAnsi="Arial" w:cs="Arial"/>
          <w:color w:val="000000"/>
          <w:sz w:val="40"/>
          <w:szCs w:val="40"/>
        </w:rPr>
        <w:t>pproved an allocation in the 20</w:t>
      </w:r>
      <w:r w:rsidR="0064745B" w:rsidRPr="0064745B">
        <w:rPr>
          <w:rFonts w:ascii="Arial" w:hAnsi="Arial" w:cs="Arial"/>
          <w:color w:val="000000"/>
          <w:sz w:val="40"/>
          <w:szCs w:val="40"/>
        </w:rPr>
        <w:t>1</w:t>
      </w:r>
      <w:r w:rsidR="006E02D2">
        <w:rPr>
          <w:rFonts w:ascii="Arial" w:hAnsi="Arial" w:cs="Arial"/>
          <w:color w:val="000000"/>
          <w:sz w:val="40"/>
          <w:szCs w:val="40"/>
        </w:rPr>
        <w:t>7</w:t>
      </w:r>
      <w:r w:rsidR="003E074F">
        <w:rPr>
          <w:rFonts w:ascii="Arial" w:hAnsi="Arial" w:cs="Arial"/>
          <w:color w:val="000000"/>
          <w:sz w:val="40"/>
          <w:szCs w:val="40"/>
        </w:rPr>
        <w:t>/18</w:t>
      </w:r>
      <w:r w:rsidR="0064745B" w:rsidRPr="0064745B">
        <w:rPr>
          <w:rFonts w:ascii="Arial" w:hAnsi="Arial" w:cs="Arial"/>
          <w:color w:val="000000"/>
          <w:sz w:val="40"/>
          <w:szCs w:val="40"/>
        </w:rPr>
        <w:t xml:space="preserve"> fiscal year to remove accessibility barriers and is committed to doing so in future years.</w:t>
      </w:r>
    </w:p>
    <w:p w:rsidR="003C69AE" w:rsidRPr="006B402C" w:rsidRDefault="003C69AE" w:rsidP="009E0DBF">
      <w:pPr>
        <w:ind w:left="720"/>
        <w:rPr>
          <w:rFonts w:ascii="Arial" w:hAnsi="Arial" w:cs="Arial"/>
          <w:sz w:val="40"/>
          <w:szCs w:val="40"/>
        </w:rPr>
      </w:pPr>
    </w:p>
    <w:p w:rsidR="003C69AE" w:rsidRPr="0064745B" w:rsidRDefault="003C69AE" w:rsidP="009E0DBF">
      <w:pPr>
        <w:pStyle w:val="BodyTextIndent3"/>
        <w:tabs>
          <w:tab w:val="clear" w:pos="1080"/>
          <w:tab w:val="clear" w:pos="1440"/>
          <w:tab w:val="left" w:pos="720"/>
        </w:tabs>
        <w:ind w:left="0"/>
        <w:rPr>
          <w:rFonts w:cs="Arial"/>
          <w:sz w:val="40"/>
          <w:szCs w:val="40"/>
        </w:rPr>
      </w:pPr>
      <w:r w:rsidRPr="006B402C">
        <w:rPr>
          <w:rFonts w:cs="Arial"/>
          <w:sz w:val="40"/>
          <w:szCs w:val="40"/>
        </w:rPr>
        <w:t xml:space="preserve">The </w:t>
      </w:r>
      <w:r w:rsidRPr="0064745B">
        <w:rPr>
          <w:rFonts w:cs="Arial"/>
          <w:sz w:val="40"/>
          <w:szCs w:val="40"/>
        </w:rPr>
        <w:t xml:space="preserve">President and CEO authorized the Accessibility </w:t>
      </w:r>
      <w:r w:rsidR="00380D65" w:rsidRPr="0064745B">
        <w:rPr>
          <w:rFonts w:cs="Arial"/>
          <w:sz w:val="40"/>
          <w:szCs w:val="40"/>
        </w:rPr>
        <w:t>Committee</w:t>
      </w:r>
      <w:r w:rsidRPr="0064745B">
        <w:rPr>
          <w:rFonts w:cs="Arial"/>
          <w:sz w:val="40"/>
          <w:szCs w:val="40"/>
        </w:rPr>
        <w:t xml:space="preserve"> to prepare a</w:t>
      </w:r>
      <w:r w:rsidR="0064745B" w:rsidRPr="0064745B">
        <w:rPr>
          <w:rFonts w:cs="Arial"/>
          <w:sz w:val="40"/>
          <w:szCs w:val="40"/>
        </w:rPr>
        <w:t xml:space="preserve"> multi-year </w:t>
      </w:r>
      <w:r w:rsidRPr="0064745B">
        <w:rPr>
          <w:rFonts w:cs="Arial"/>
          <w:sz w:val="40"/>
          <w:szCs w:val="40"/>
        </w:rPr>
        <w:t xml:space="preserve">accessibility plan </w:t>
      </w:r>
      <w:r w:rsidR="0064745B" w:rsidRPr="0064745B">
        <w:rPr>
          <w:rFonts w:cs="Arial"/>
          <w:sz w:val="40"/>
          <w:szCs w:val="40"/>
        </w:rPr>
        <w:t>that will help us provide an environment increasingly centered on the needs of patients with accessibility needs.</w:t>
      </w:r>
    </w:p>
    <w:p w:rsidR="006817EF" w:rsidRPr="006B402C" w:rsidRDefault="006817EF" w:rsidP="009E0DBF">
      <w:pPr>
        <w:pStyle w:val="BodyTextIndent3"/>
        <w:tabs>
          <w:tab w:val="clear" w:pos="1080"/>
          <w:tab w:val="clear" w:pos="1440"/>
          <w:tab w:val="left" w:pos="720"/>
        </w:tabs>
        <w:rPr>
          <w:rFonts w:cs="Arial"/>
          <w:sz w:val="40"/>
          <w:szCs w:val="40"/>
        </w:rPr>
      </w:pPr>
    </w:p>
    <w:p w:rsidR="003C69AE" w:rsidRPr="006B402C" w:rsidRDefault="00414465" w:rsidP="009E0DBF">
      <w:pPr>
        <w:pStyle w:val="Heading2"/>
        <w:numPr>
          <w:ilvl w:val="0"/>
          <w:numId w:val="3"/>
        </w:numPr>
        <w:jc w:val="left"/>
        <w:rPr>
          <w:sz w:val="40"/>
          <w:szCs w:val="40"/>
        </w:rPr>
      </w:pPr>
      <w:bookmarkStart w:id="6" w:name="_Toc400534732"/>
      <w:r>
        <w:rPr>
          <w:sz w:val="40"/>
          <w:szCs w:val="40"/>
        </w:rPr>
        <w:t>Accessibility Achievements - 201</w:t>
      </w:r>
      <w:bookmarkEnd w:id="6"/>
      <w:r w:rsidR="006E02D2">
        <w:rPr>
          <w:sz w:val="40"/>
          <w:szCs w:val="40"/>
        </w:rPr>
        <w:t>6</w:t>
      </w:r>
    </w:p>
    <w:p w:rsidR="005F6E0B" w:rsidRDefault="008E0B1E" w:rsidP="006817EF">
      <w:pPr>
        <w:tabs>
          <w:tab w:val="left" w:pos="720"/>
        </w:tabs>
        <w:rPr>
          <w:rFonts w:ascii="Arial" w:hAnsi="Arial" w:cs="Arial"/>
          <w:sz w:val="40"/>
          <w:szCs w:val="40"/>
        </w:rPr>
      </w:pPr>
      <w:r>
        <w:rPr>
          <w:rFonts w:ascii="Arial" w:hAnsi="Arial" w:cs="Arial"/>
          <w:sz w:val="40"/>
          <w:szCs w:val="40"/>
        </w:rPr>
        <w:t>T</w:t>
      </w:r>
      <w:r w:rsidR="003C69AE" w:rsidRPr="006B402C">
        <w:rPr>
          <w:rFonts w:ascii="Arial" w:hAnsi="Arial" w:cs="Arial"/>
          <w:sz w:val="40"/>
          <w:szCs w:val="40"/>
        </w:rPr>
        <w:t xml:space="preserve">here have been a number of initiatives at Grand River Hospital </w:t>
      </w:r>
      <w:r>
        <w:rPr>
          <w:rFonts w:ascii="Arial" w:hAnsi="Arial" w:cs="Arial"/>
          <w:sz w:val="40"/>
          <w:szCs w:val="40"/>
        </w:rPr>
        <w:t>in 201</w:t>
      </w:r>
      <w:r w:rsidR="006E02D2">
        <w:rPr>
          <w:rFonts w:ascii="Arial" w:hAnsi="Arial" w:cs="Arial"/>
          <w:sz w:val="40"/>
          <w:szCs w:val="40"/>
        </w:rPr>
        <w:t>6</w:t>
      </w:r>
      <w:r>
        <w:rPr>
          <w:rFonts w:ascii="Arial" w:hAnsi="Arial" w:cs="Arial"/>
          <w:sz w:val="40"/>
          <w:szCs w:val="40"/>
        </w:rPr>
        <w:t xml:space="preserve"> </w:t>
      </w:r>
      <w:r w:rsidR="003C69AE" w:rsidRPr="006B402C">
        <w:rPr>
          <w:rFonts w:ascii="Arial" w:hAnsi="Arial" w:cs="Arial"/>
          <w:sz w:val="40"/>
          <w:szCs w:val="40"/>
        </w:rPr>
        <w:t>to identify, remove and prevent barriers to people with disabilities.</w:t>
      </w:r>
      <w:r w:rsidR="00026917">
        <w:rPr>
          <w:rFonts w:ascii="Arial" w:hAnsi="Arial" w:cs="Arial"/>
          <w:sz w:val="40"/>
          <w:szCs w:val="40"/>
        </w:rPr>
        <w:t xml:space="preserve">  </w:t>
      </w:r>
    </w:p>
    <w:p w:rsidR="006817EF" w:rsidRDefault="006817EF" w:rsidP="006817EF">
      <w:pPr>
        <w:tabs>
          <w:tab w:val="left" w:pos="720"/>
        </w:tabs>
        <w:rPr>
          <w:rFonts w:ascii="Arial" w:hAnsi="Arial" w:cs="Arial"/>
          <w:sz w:val="40"/>
          <w:szCs w:val="40"/>
        </w:rPr>
      </w:pPr>
    </w:p>
    <w:p w:rsidR="00D959C6" w:rsidRDefault="00414465" w:rsidP="00966BF1">
      <w:pPr>
        <w:ind w:right="-71"/>
        <w:rPr>
          <w:rFonts w:ascii="Arial" w:hAnsi="Arial" w:cs="Arial"/>
          <w:sz w:val="40"/>
          <w:szCs w:val="40"/>
        </w:rPr>
      </w:pPr>
      <w:r w:rsidRPr="00BA2D93">
        <w:rPr>
          <w:rFonts w:ascii="Arial" w:hAnsi="Arial" w:cs="Arial"/>
          <w:sz w:val="40"/>
          <w:szCs w:val="40"/>
        </w:rPr>
        <w:t xml:space="preserve">Grand River Hospital celebrated National Access Awareness Week </w:t>
      </w:r>
      <w:r w:rsidR="00EC2428" w:rsidRPr="00BA2D93">
        <w:rPr>
          <w:rFonts w:ascii="Arial" w:hAnsi="Arial" w:cs="Arial"/>
          <w:sz w:val="40"/>
          <w:szCs w:val="40"/>
        </w:rPr>
        <w:t xml:space="preserve">and it was a great success.  </w:t>
      </w:r>
    </w:p>
    <w:p w:rsidR="00966BF1" w:rsidRDefault="00966BF1" w:rsidP="00966BF1">
      <w:pPr>
        <w:shd w:val="clear" w:color="auto" w:fill="FFFFFF"/>
        <w:rPr>
          <w:rFonts w:ascii="Arial" w:hAnsi="Arial" w:cs="Arial"/>
          <w:shd w:val="clear" w:color="auto" w:fill="FFFFFF"/>
        </w:rPr>
      </w:pPr>
    </w:p>
    <w:p w:rsidR="00966BF1" w:rsidRPr="00966BF1" w:rsidRDefault="000E41D1" w:rsidP="00966BF1">
      <w:pPr>
        <w:shd w:val="clear" w:color="auto" w:fill="FFFFFF"/>
        <w:rPr>
          <w:rFonts w:ascii="Arial" w:hAnsi="Arial" w:cs="Arial"/>
          <w:sz w:val="40"/>
          <w:szCs w:val="40"/>
          <w:shd w:val="clear" w:color="auto" w:fill="FFFFFF"/>
        </w:rPr>
      </w:pPr>
      <w:r>
        <w:rPr>
          <w:rFonts w:ascii="Arial" w:hAnsi="Arial" w:cs="Arial"/>
          <w:sz w:val="40"/>
          <w:szCs w:val="40"/>
          <w:shd w:val="clear" w:color="auto" w:fill="FFFFFF"/>
        </w:rPr>
        <w:t xml:space="preserve">The Accessibility Committee </w:t>
      </w:r>
      <w:r w:rsidR="00966BF1" w:rsidRPr="00966BF1">
        <w:rPr>
          <w:rFonts w:ascii="Arial" w:hAnsi="Arial" w:cs="Arial"/>
          <w:sz w:val="40"/>
          <w:szCs w:val="40"/>
          <w:shd w:val="clear" w:color="auto" w:fill="FFFFFF"/>
        </w:rPr>
        <w:t>highlight</w:t>
      </w:r>
      <w:r>
        <w:rPr>
          <w:rFonts w:ascii="Arial" w:hAnsi="Arial" w:cs="Arial"/>
          <w:sz w:val="40"/>
          <w:szCs w:val="40"/>
          <w:shd w:val="clear" w:color="auto" w:fill="FFFFFF"/>
        </w:rPr>
        <w:t>ed</w:t>
      </w:r>
      <w:r w:rsidR="00966BF1" w:rsidRPr="00966BF1">
        <w:rPr>
          <w:rFonts w:ascii="Arial" w:hAnsi="Arial" w:cs="Arial"/>
          <w:sz w:val="40"/>
          <w:szCs w:val="40"/>
          <w:shd w:val="clear" w:color="auto" w:fill="FFFFFF"/>
        </w:rPr>
        <w:t xml:space="preserve"> five specific disorders or disabilities (one for each day of the week).  Each of the five communication tools provided a description of a disorder or disability, helpful tips on how to support a person living with these conditions, and what our organization is doing to make GRH a better place to work and visit by </w:t>
      </w:r>
      <w:r w:rsidR="00966BF1" w:rsidRPr="00966BF1">
        <w:rPr>
          <w:rFonts w:ascii="Arial" w:hAnsi="Arial" w:cs="Arial"/>
          <w:sz w:val="40"/>
          <w:szCs w:val="40"/>
          <w:shd w:val="clear" w:color="auto" w:fill="FFFFFF"/>
        </w:rPr>
        <w:lastRenderedPageBreak/>
        <w:t xml:space="preserve">removing barriers </w:t>
      </w:r>
      <w:r>
        <w:rPr>
          <w:rFonts w:ascii="Arial" w:hAnsi="Arial" w:cs="Arial"/>
          <w:sz w:val="40"/>
          <w:szCs w:val="40"/>
          <w:shd w:val="clear" w:color="auto" w:fill="FFFFFF"/>
        </w:rPr>
        <w:t>allowing for improved</w:t>
      </w:r>
      <w:r w:rsidR="00966BF1" w:rsidRPr="00966BF1">
        <w:rPr>
          <w:rFonts w:ascii="Arial" w:hAnsi="Arial" w:cs="Arial"/>
          <w:sz w:val="40"/>
          <w:szCs w:val="40"/>
          <w:shd w:val="clear" w:color="auto" w:fill="FFFFFF"/>
        </w:rPr>
        <w:t xml:space="preserve"> access to care.  The topics included Aphasia, Dementia, Deaf/Deafened/Hard of Hearing, Vision Loss/Partial Sight, and our very own Accessibility Committee.</w:t>
      </w:r>
    </w:p>
    <w:p w:rsidR="00966BF1" w:rsidRDefault="00966BF1" w:rsidP="00966BF1">
      <w:pPr>
        <w:shd w:val="clear" w:color="auto" w:fill="FFFFFF"/>
        <w:rPr>
          <w:rFonts w:ascii="Arial" w:hAnsi="Arial" w:cs="Arial"/>
          <w:shd w:val="clear" w:color="auto" w:fill="FFFFFF"/>
        </w:rPr>
      </w:pPr>
    </w:p>
    <w:p w:rsidR="00966BF1" w:rsidRDefault="00966BF1" w:rsidP="00966BF1">
      <w:pPr>
        <w:ind w:right="-71"/>
        <w:rPr>
          <w:rFonts w:ascii="Arial" w:hAnsi="Arial" w:cs="Arial"/>
          <w:sz w:val="32"/>
          <w:szCs w:val="32"/>
        </w:rPr>
      </w:pPr>
    </w:p>
    <w:p w:rsidR="00416924" w:rsidRPr="008E0B1E" w:rsidRDefault="00416924" w:rsidP="00416924">
      <w:pPr>
        <w:rPr>
          <w:rFonts w:ascii="Arial" w:hAnsi="Arial" w:cs="Arial"/>
          <w:sz w:val="40"/>
          <w:szCs w:val="40"/>
        </w:rPr>
      </w:pPr>
      <w:r>
        <w:rPr>
          <w:rFonts w:ascii="Arial" w:hAnsi="Arial" w:cs="Arial"/>
          <w:bCs/>
          <w:sz w:val="40"/>
          <w:szCs w:val="40"/>
          <w:lang w:val="en-GB"/>
        </w:rPr>
        <w:t xml:space="preserve">In addition, this group </w:t>
      </w:r>
      <w:r w:rsidRPr="008E0B1E">
        <w:rPr>
          <w:rFonts w:ascii="Arial" w:hAnsi="Arial" w:cs="Arial"/>
          <w:bCs/>
          <w:sz w:val="40"/>
          <w:szCs w:val="40"/>
          <w:lang w:val="en-GB"/>
        </w:rPr>
        <w:t>also offer</w:t>
      </w:r>
      <w:r>
        <w:rPr>
          <w:rFonts w:ascii="Arial" w:hAnsi="Arial" w:cs="Arial"/>
          <w:bCs/>
          <w:sz w:val="40"/>
          <w:szCs w:val="40"/>
          <w:lang w:val="en-GB"/>
        </w:rPr>
        <w:t>s</w:t>
      </w:r>
      <w:r w:rsidRPr="008E0B1E">
        <w:rPr>
          <w:rFonts w:ascii="Arial" w:hAnsi="Arial" w:cs="Arial"/>
          <w:bCs/>
          <w:sz w:val="40"/>
          <w:szCs w:val="40"/>
          <w:lang w:val="en-GB"/>
        </w:rPr>
        <w:t xml:space="preserve"> their on-going expertise as we encounter </w:t>
      </w:r>
      <w:r>
        <w:rPr>
          <w:rFonts w:ascii="Arial" w:hAnsi="Arial" w:cs="Arial"/>
          <w:bCs/>
          <w:sz w:val="40"/>
          <w:szCs w:val="40"/>
          <w:lang w:val="en-GB"/>
        </w:rPr>
        <w:t xml:space="preserve">new </w:t>
      </w:r>
      <w:r w:rsidRPr="008E0B1E">
        <w:rPr>
          <w:rFonts w:ascii="Arial" w:hAnsi="Arial" w:cs="Arial"/>
          <w:bCs/>
          <w:sz w:val="40"/>
          <w:szCs w:val="40"/>
          <w:lang w:val="en-GB"/>
        </w:rPr>
        <w:t>barriers and trouble shoot solutions.</w:t>
      </w:r>
      <w:r>
        <w:rPr>
          <w:rFonts w:ascii="Arial" w:hAnsi="Arial" w:cs="Arial"/>
          <w:bCs/>
          <w:sz w:val="40"/>
          <w:szCs w:val="40"/>
          <w:lang w:val="en-GB"/>
        </w:rPr>
        <w:t xml:space="preserve">  </w:t>
      </w:r>
    </w:p>
    <w:p w:rsidR="00D464C3" w:rsidRDefault="00D464C3" w:rsidP="00416924">
      <w:pPr>
        <w:rPr>
          <w:rFonts w:ascii="Arial" w:hAnsi="Arial" w:cs="Arial"/>
          <w:sz w:val="40"/>
          <w:szCs w:val="40"/>
        </w:rPr>
        <w:sectPr w:rsidR="00D464C3" w:rsidSect="0042021D">
          <w:headerReference w:type="default" r:id="rId11"/>
          <w:footerReference w:type="even" r:id="rId12"/>
          <w:footerReference w:type="default" r:id="rId13"/>
          <w:type w:val="continuous"/>
          <w:pgSz w:w="12240" w:h="15840"/>
          <w:pgMar w:top="1151" w:right="1247" w:bottom="1151" w:left="1588" w:header="431" w:footer="431" w:gutter="0"/>
          <w:cols w:space="360"/>
          <w:docGrid w:linePitch="360"/>
        </w:sectPr>
      </w:pPr>
    </w:p>
    <w:p w:rsidR="00BA2BE3" w:rsidRDefault="00BA2BE3" w:rsidP="009E0DBF">
      <w:pPr>
        <w:rPr>
          <w:rFonts w:ascii="Arial" w:hAnsi="Arial" w:cs="Arial"/>
          <w:sz w:val="40"/>
          <w:szCs w:val="40"/>
        </w:rPr>
        <w:sectPr w:rsidR="00BA2BE3" w:rsidSect="0042021D">
          <w:type w:val="continuous"/>
          <w:pgSz w:w="12240" w:h="15840"/>
          <w:pgMar w:top="1151" w:right="1247" w:bottom="1151" w:left="1588" w:header="431" w:footer="431" w:gutter="0"/>
          <w:cols w:num="2" w:space="360"/>
          <w:docGrid w:linePitch="360"/>
        </w:sectPr>
      </w:pPr>
    </w:p>
    <w:p w:rsidR="00B07309" w:rsidRDefault="005F5FA6" w:rsidP="009E0DBF">
      <w:pPr>
        <w:rPr>
          <w:rFonts w:ascii="Arial" w:hAnsi="Arial" w:cs="Arial"/>
          <w:sz w:val="40"/>
          <w:szCs w:val="40"/>
        </w:rPr>
      </w:pPr>
      <w:r w:rsidRPr="00317DEC">
        <w:rPr>
          <w:rFonts w:ascii="Arial" w:hAnsi="Arial" w:cs="Arial"/>
          <w:sz w:val="40"/>
          <w:szCs w:val="40"/>
        </w:rPr>
        <w:lastRenderedPageBreak/>
        <w:t xml:space="preserve">The following </w:t>
      </w:r>
      <w:r w:rsidR="008E0B1E" w:rsidRPr="00317DEC">
        <w:rPr>
          <w:rFonts w:ascii="Arial" w:hAnsi="Arial" w:cs="Arial"/>
          <w:sz w:val="40"/>
          <w:szCs w:val="40"/>
        </w:rPr>
        <w:t>is a summary of the actions taken in 201</w:t>
      </w:r>
      <w:r w:rsidR="006E02D2">
        <w:rPr>
          <w:rFonts w:ascii="Arial" w:hAnsi="Arial" w:cs="Arial"/>
          <w:sz w:val="40"/>
          <w:szCs w:val="40"/>
        </w:rPr>
        <w:t>6</w:t>
      </w:r>
      <w:r w:rsidR="008E0B1E" w:rsidRPr="00317DEC">
        <w:rPr>
          <w:rFonts w:ascii="Arial" w:hAnsi="Arial" w:cs="Arial"/>
          <w:sz w:val="40"/>
          <w:szCs w:val="40"/>
        </w:rPr>
        <w:t xml:space="preserve"> to address </w:t>
      </w:r>
      <w:r w:rsidRPr="00317DEC">
        <w:rPr>
          <w:rFonts w:ascii="Arial" w:hAnsi="Arial" w:cs="Arial"/>
          <w:sz w:val="40"/>
          <w:szCs w:val="40"/>
        </w:rPr>
        <w:t>b</w:t>
      </w:r>
      <w:r w:rsidR="00E516DD" w:rsidRPr="00317DEC">
        <w:rPr>
          <w:rFonts w:ascii="Arial" w:hAnsi="Arial" w:cs="Arial"/>
          <w:sz w:val="40"/>
          <w:szCs w:val="40"/>
        </w:rPr>
        <w:t>arriers</w:t>
      </w:r>
      <w:r w:rsidR="008E0B1E" w:rsidRPr="00317DEC">
        <w:rPr>
          <w:rFonts w:ascii="Arial" w:hAnsi="Arial" w:cs="Arial"/>
          <w:sz w:val="40"/>
          <w:szCs w:val="40"/>
        </w:rPr>
        <w:t xml:space="preserve"> and legislative requirements identified in the </w:t>
      </w:r>
      <w:r w:rsidR="00264C77" w:rsidRPr="00317DEC">
        <w:rPr>
          <w:rFonts w:ascii="Arial" w:hAnsi="Arial" w:cs="Arial"/>
          <w:sz w:val="40"/>
          <w:szCs w:val="40"/>
        </w:rPr>
        <w:t>2014-2018</w:t>
      </w:r>
      <w:r w:rsidR="00E516DD" w:rsidRPr="00317DEC">
        <w:rPr>
          <w:rFonts w:ascii="Arial" w:hAnsi="Arial" w:cs="Arial"/>
          <w:sz w:val="40"/>
          <w:szCs w:val="40"/>
        </w:rPr>
        <w:t xml:space="preserve"> </w:t>
      </w:r>
      <w:r w:rsidR="00F70572" w:rsidRPr="00317DEC">
        <w:rPr>
          <w:rFonts w:ascii="Arial" w:hAnsi="Arial" w:cs="Arial"/>
          <w:sz w:val="40"/>
          <w:szCs w:val="40"/>
        </w:rPr>
        <w:t>multi-year plan.</w:t>
      </w:r>
    </w:p>
    <w:p w:rsidR="003C69AE" w:rsidRPr="006B402C" w:rsidRDefault="003C69AE" w:rsidP="00264C77">
      <w:pPr>
        <w:rPr>
          <w:rFonts w:ascii="Arial" w:hAnsi="Arial" w:cs="Arial"/>
        </w:rPr>
      </w:pPr>
    </w:p>
    <w:tbl>
      <w:tblPr>
        <w:tblW w:w="14762" w:type="dxa"/>
        <w:jc w:val="center"/>
        <w:tblInd w:w="-1082" w:type="dxa"/>
        <w:tblLook w:val="0000" w:firstRow="0" w:lastRow="0" w:firstColumn="0" w:lastColumn="0" w:noHBand="0" w:noVBand="0"/>
      </w:tblPr>
      <w:tblGrid>
        <w:gridCol w:w="3076"/>
        <w:gridCol w:w="2350"/>
        <w:gridCol w:w="9336"/>
      </w:tblGrid>
      <w:tr w:rsidR="00264C77" w:rsidRPr="00783AE0" w:rsidTr="00B930FF">
        <w:trPr>
          <w:trHeight w:val="531"/>
          <w:tblHeader/>
          <w:jc w:val="center"/>
        </w:trPr>
        <w:tc>
          <w:tcPr>
            <w:tcW w:w="3076" w:type="dxa"/>
            <w:tcBorders>
              <w:top w:val="single" w:sz="4" w:space="0" w:color="auto"/>
              <w:left w:val="single" w:sz="4" w:space="0" w:color="auto"/>
              <w:bottom w:val="single" w:sz="4" w:space="0" w:color="auto"/>
              <w:right w:val="single" w:sz="4" w:space="0" w:color="auto"/>
            </w:tcBorders>
            <w:shd w:val="clear" w:color="auto" w:fill="E6E6E6"/>
            <w:vAlign w:val="center"/>
          </w:tcPr>
          <w:p w:rsidR="00264C77" w:rsidRPr="00783AE0" w:rsidRDefault="00264C77" w:rsidP="001C45A5">
            <w:pPr>
              <w:rPr>
                <w:rFonts w:ascii="Arial" w:hAnsi="Arial" w:cs="Arial"/>
                <w:sz w:val="40"/>
                <w:szCs w:val="40"/>
              </w:rPr>
            </w:pPr>
            <w:r w:rsidRPr="00783AE0">
              <w:rPr>
                <w:rFonts w:ascii="Arial" w:hAnsi="Arial" w:cs="Arial"/>
                <w:sz w:val="40"/>
                <w:szCs w:val="40"/>
              </w:rPr>
              <w:t>Description of Barrier</w:t>
            </w:r>
          </w:p>
        </w:tc>
        <w:tc>
          <w:tcPr>
            <w:tcW w:w="116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4C77" w:rsidRPr="00783AE0" w:rsidRDefault="00264C77" w:rsidP="00264C77">
            <w:pPr>
              <w:jc w:val="center"/>
              <w:rPr>
                <w:rFonts w:ascii="Arial" w:hAnsi="Arial" w:cs="Arial"/>
                <w:sz w:val="40"/>
                <w:szCs w:val="40"/>
              </w:rPr>
            </w:pPr>
            <w:r>
              <w:rPr>
                <w:rFonts w:ascii="Arial" w:hAnsi="Arial" w:cs="Arial"/>
                <w:sz w:val="40"/>
                <w:szCs w:val="40"/>
              </w:rPr>
              <w:t>Mitigation Strategy</w:t>
            </w:r>
          </w:p>
        </w:tc>
      </w:tr>
      <w:tr w:rsidR="00C75FB0" w:rsidRPr="00783AE0" w:rsidTr="00B930FF">
        <w:trPr>
          <w:trHeight w:val="2128"/>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C75FB0" w:rsidRDefault="00800B33" w:rsidP="00800B33">
            <w:pPr>
              <w:rPr>
                <w:rFonts w:ascii="Arial" w:hAnsi="Arial" w:cs="Arial"/>
                <w:sz w:val="40"/>
                <w:szCs w:val="40"/>
              </w:rPr>
            </w:pPr>
            <w:r>
              <w:rPr>
                <w:rFonts w:ascii="Arial" w:hAnsi="Arial" w:cs="Arial"/>
                <w:sz w:val="40"/>
                <w:szCs w:val="40"/>
              </w:rPr>
              <w:t>There was no handrail along the new switchback sidewalk linking new LRT train stop to Emergency Entrance area</w:t>
            </w:r>
          </w:p>
        </w:tc>
        <w:tc>
          <w:tcPr>
            <w:tcW w:w="2350" w:type="dxa"/>
            <w:tcBorders>
              <w:top w:val="single" w:sz="4" w:space="0" w:color="auto"/>
              <w:left w:val="nil"/>
              <w:bottom w:val="single" w:sz="4" w:space="0" w:color="auto"/>
            </w:tcBorders>
            <w:shd w:val="clear" w:color="auto" w:fill="auto"/>
            <w:vAlign w:val="center"/>
          </w:tcPr>
          <w:p w:rsidR="00C75FB0" w:rsidRPr="00C75FB0" w:rsidRDefault="00800B33" w:rsidP="00C75FB0">
            <w:pPr>
              <w:pStyle w:val="ListParagraph"/>
              <w:ind w:left="0"/>
              <w:rPr>
                <w:rFonts w:ascii="Arial" w:hAnsi="Arial" w:cs="Arial"/>
                <w:sz w:val="40"/>
                <w:szCs w:val="40"/>
              </w:rPr>
            </w:pPr>
            <w:r>
              <w:rPr>
                <w:rFonts w:ascii="Arial" w:hAnsi="Arial" w:cs="Arial"/>
                <w:sz w:val="40"/>
                <w:szCs w:val="40"/>
              </w:rPr>
              <w:t>In November 2016, a new handrail was installed along sidewalk.</w:t>
            </w:r>
          </w:p>
        </w:tc>
        <w:tc>
          <w:tcPr>
            <w:tcW w:w="9336" w:type="dxa"/>
            <w:tcBorders>
              <w:top w:val="single" w:sz="4" w:space="0" w:color="auto"/>
              <w:bottom w:val="single" w:sz="4" w:space="0" w:color="auto"/>
              <w:right w:val="single" w:sz="4" w:space="0" w:color="auto"/>
            </w:tcBorders>
            <w:shd w:val="clear" w:color="auto" w:fill="auto"/>
            <w:vAlign w:val="center"/>
          </w:tcPr>
          <w:p w:rsidR="00C75FB0" w:rsidRPr="00F85462" w:rsidRDefault="000F388C" w:rsidP="00B06556">
            <w:pPr>
              <w:jc w:val="center"/>
              <w:rPr>
                <w:rFonts w:ascii="Arial" w:hAnsi="Arial" w:cs="Arial"/>
                <w:color w:val="FF0000"/>
                <w:sz w:val="40"/>
                <w:szCs w:val="40"/>
              </w:rPr>
            </w:pPr>
            <w:r>
              <w:rPr>
                <w:rFonts w:ascii="Arial" w:hAnsi="Arial" w:cs="Arial"/>
                <w:noProof/>
                <w:color w:val="FF0000"/>
                <w:sz w:val="40"/>
                <w:szCs w:val="40"/>
              </w:rPr>
              <w:drawing>
                <wp:inline distT="0" distB="0" distL="0" distR="0">
                  <wp:extent cx="3930650" cy="3930650"/>
                  <wp:effectExtent l="0" t="0" r="0" b="0"/>
                  <wp:docPr id="2" name="Picture 2" descr="IMG_20161123_10411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61123_104115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0650" cy="3930650"/>
                          </a:xfrm>
                          <a:prstGeom prst="rect">
                            <a:avLst/>
                          </a:prstGeom>
                          <a:noFill/>
                          <a:ln>
                            <a:noFill/>
                          </a:ln>
                        </pic:spPr>
                      </pic:pic>
                    </a:graphicData>
                  </a:graphic>
                </wp:inline>
              </w:drawing>
            </w:r>
          </w:p>
        </w:tc>
      </w:tr>
      <w:tr w:rsidR="00F85462" w:rsidRPr="00783AE0" w:rsidTr="00B930FF">
        <w:trPr>
          <w:trHeight w:val="2128"/>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F85462" w:rsidRDefault="006C7B3C" w:rsidP="006C7B3C">
            <w:pPr>
              <w:rPr>
                <w:rFonts w:ascii="Arial" w:hAnsi="Arial" w:cs="Arial"/>
                <w:sz w:val="40"/>
                <w:szCs w:val="40"/>
              </w:rPr>
            </w:pPr>
            <w:r>
              <w:rPr>
                <w:rFonts w:ascii="Arial" w:hAnsi="Arial" w:cs="Arial"/>
                <w:sz w:val="40"/>
                <w:szCs w:val="40"/>
              </w:rPr>
              <w:lastRenderedPageBreak/>
              <w:t>There were no accessible w</w:t>
            </w:r>
            <w:r w:rsidR="000A22F0">
              <w:rPr>
                <w:rFonts w:ascii="Arial" w:hAnsi="Arial" w:cs="Arial"/>
                <w:sz w:val="40"/>
                <w:szCs w:val="40"/>
              </w:rPr>
              <w:t xml:space="preserve">ashrooms </w:t>
            </w:r>
            <w:r>
              <w:rPr>
                <w:rFonts w:ascii="Arial" w:hAnsi="Arial" w:cs="Arial"/>
                <w:sz w:val="40"/>
                <w:szCs w:val="40"/>
              </w:rPr>
              <w:t xml:space="preserve">on the main level of </w:t>
            </w:r>
            <w:r w:rsidR="000A22F0">
              <w:rPr>
                <w:rFonts w:ascii="Arial" w:hAnsi="Arial" w:cs="Arial"/>
                <w:sz w:val="40"/>
                <w:szCs w:val="40"/>
              </w:rPr>
              <w:t>Withdrawal Management</w:t>
            </w:r>
            <w:r>
              <w:rPr>
                <w:rFonts w:ascii="Arial" w:hAnsi="Arial" w:cs="Arial"/>
                <w:sz w:val="40"/>
                <w:szCs w:val="40"/>
              </w:rPr>
              <w:t>.</w:t>
            </w:r>
            <w:r w:rsidR="000A22F0">
              <w:rPr>
                <w:rFonts w:ascii="Arial" w:hAnsi="Arial" w:cs="Arial"/>
                <w:sz w:val="40"/>
                <w:szCs w:val="40"/>
              </w:rPr>
              <w:t xml:space="preserve"> </w:t>
            </w:r>
          </w:p>
        </w:tc>
        <w:tc>
          <w:tcPr>
            <w:tcW w:w="2350" w:type="dxa"/>
            <w:tcBorders>
              <w:top w:val="single" w:sz="4" w:space="0" w:color="auto"/>
              <w:left w:val="nil"/>
              <w:bottom w:val="single" w:sz="4" w:space="0" w:color="auto"/>
            </w:tcBorders>
            <w:shd w:val="clear" w:color="auto" w:fill="auto"/>
            <w:vAlign w:val="center"/>
          </w:tcPr>
          <w:p w:rsidR="00F85462" w:rsidRPr="00C75FB0" w:rsidRDefault="00F85462" w:rsidP="00BA2D93">
            <w:pPr>
              <w:pStyle w:val="ListParagraph"/>
              <w:ind w:left="0"/>
              <w:rPr>
                <w:rFonts w:ascii="Arial" w:hAnsi="Arial" w:cs="Arial"/>
                <w:sz w:val="40"/>
                <w:szCs w:val="40"/>
              </w:rPr>
            </w:pPr>
            <w:r>
              <w:rPr>
                <w:rFonts w:ascii="Arial" w:hAnsi="Arial" w:cs="Arial"/>
                <w:sz w:val="40"/>
                <w:szCs w:val="40"/>
              </w:rPr>
              <w:t xml:space="preserve">In </w:t>
            </w:r>
            <w:r w:rsidR="004463A6">
              <w:rPr>
                <w:rFonts w:ascii="Arial" w:hAnsi="Arial" w:cs="Arial"/>
                <w:sz w:val="40"/>
                <w:szCs w:val="40"/>
              </w:rPr>
              <w:t>December</w:t>
            </w:r>
            <w:r>
              <w:rPr>
                <w:rFonts w:ascii="Arial" w:hAnsi="Arial" w:cs="Arial"/>
                <w:sz w:val="40"/>
                <w:szCs w:val="40"/>
              </w:rPr>
              <w:t xml:space="preserve"> 201</w:t>
            </w:r>
            <w:r w:rsidR="000A22F0">
              <w:rPr>
                <w:rFonts w:ascii="Arial" w:hAnsi="Arial" w:cs="Arial"/>
                <w:sz w:val="40"/>
                <w:szCs w:val="40"/>
              </w:rPr>
              <w:t>6</w:t>
            </w:r>
            <w:r>
              <w:rPr>
                <w:rFonts w:ascii="Arial" w:hAnsi="Arial" w:cs="Arial"/>
                <w:sz w:val="40"/>
                <w:szCs w:val="40"/>
              </w:rPr>
              <w:t xml:space="preserve"> renovations were made to </w:t>
            </w:r>
            <w:r w:rsidR="000A22F0">
              <w:rPr>
                <w:rFonts w:ascii="Arial" w:hAnsi="Arial" w:cs="Arial"/>
                <w:sz w:val="40"/>
                <w:szCs w:val="40"/>
              </w:rPr>
              <w:t>two</w:t>
            </w:r>
            <w:r>
              <w:rPr>
                <w:rFonts w:ascii="Arial" w:hAnsi="Arial" w:cs="Arial"/>
                <w:sz w:val="40"/>
                <w:szCs w:val="40"/>
              </w:rPr>
              <w:t xml:space="preserve"> washroom</w:t>
            </w:r>
            <w:r w:rsidR="000A22F0">
              <w:rPr>
                <w:rFonts w:ascii="Arial" w:hAnsi="Arial" w:cs="Arial"/>
                <w:sz w:val="40"/>
                <w:szCs w:val="40"/>
              </w:rPr>
              <w:t>s</w:t>
            </w:r>
            <w:r>
              <w:rPr>
                <w:rFonts w:ascii="Arial" w:hAnsi="Arial" w:cs="Arial"/>
                <w:sz w:val="40"/>
                <w:szCs w:val="40"/>
              </w:rPr>
              <w:t xml:space="preserve"> to make </w:t>
            </w:r>
            <w:r w:rsidR="00BA2D93">
              <w:rPr>
                <w:rFonts w:ascii="Arial" w:hAnsi="Arial" w:cs="Arial"/>
                <w:sz w:val="40"/>
                <w:szCs w:val="40"/>
              </w:rPr>
              <w:t>them</w:t>
            </w:r>
            <w:r>
              <w:rPr>
                <w:rFonts w:ascii="Arial" w:hAnsi="Arial" w:cs="Arial"/>
                <w:sz w:val="40"/>
                <w:szCs w:val="40"/>
              </w:rPr>
              <w:t xml:space="preserve"> accessible.</w:t>
            </w:r>
          </w:p>
        </w:tc>
        <w:tc>
          <w:tcPr>
            <w:tcW w:w="9336" w:type="dxa"/>
            <w:tcBorders>
              <w:top w:val="single" w:sz="4" w:space="0" w:color="auto"/>
              <w:bottom w:val="single" w:sz="4" w:space="0" w:color="auto"/>
              <w:right w:val="single" w:sz="4" w:space="0" w:color="auto"/>
            </w:tcBorders>
            <w:shd w:val="clear" w:color="auto" w:fill="auto"/>
            <w:vAlign w:val="center"/>
          </w:tcPr>
          <w:p w:rsidR="00F85462" w:rsidRDefault="000F388C" w:rsidP="00B06556">
            <w:pPr>
              <w:jc w:val="center"/>
              <w:rPr>
                <w:rFonts w:ascii="Arial" w:hAnsi="Arial" w:cs="Arial"/>
                <w:sz w:val="40"/>
                <w:szCs w:val="40"/>
              </w:rPr>
            </w:pPr>
            <w:r>
              <w:rPr>
                <w:noProof/>
              </w:rPr>
              <w:drawing>
                <wp:inline distT="0" distB="0" distL="0" distR="0">
                  <wp:extent cx="2238375" cy="1896745"/>
                  <wp:effectExtent l="0" t="0" r="9525" b="8255"/>
                  <wp:docPr id="3" name="Picture 3" descr="IMG_000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000032"/>
                          <pic:cNvPicPr>
                            <a:picLocks noChangeAspect="1" noChangeArrowheads="1"/>
                          </pic:cNvPicPr>
                        </pic:nvPicPr>
                        <pic:blipFill>
                          <a:blip r:embed="rId15">
                            <a:lum bright="-12000"/>
                            <a:extLst>
                              <a:ext uri="{28A0092B-C50C-407E-A947-70E740481C1C}">
                                <a14:useLocalDpi xmlns:a14="http://schemas.microsoft.com/office/drawing/2010/main" val="0"/>
                              </a:ext>
                            </a:extLst>
                          </a:blip>
                          <a:srcRect l="8257" t="32001" r="13002" b="30525"/>
                          <a:stretch>
                            <a:fillRect/>
                          </a:stretch>
                        </pic:blipFill>
                        <pic:spPr bwMode="auto">
                          <a:xfrm>
                            <a:off x="0" y="0"/>
                            <a:ext cx="2238375" cy="1896745"/>
                          </a:xfrm>
                          <a:prstGeom prst="rect">
                            <a:avLst/>
                          </a:prstGeom>
                          <a:noFill/>
                          <a:ln>
                            <a:noFill/>
                          </a:ln>
                        </pic:spPr>
                      </pic:pic>
                    </a:graphicData>
                  </a:graphic>
                </wp:inline>
              </w:drawing>
            </w:r>
          </w:p>
        </w:tc>
      </w:tr>
      <w:tr w:rsidR="000A22F0" w:rsidRPr="00783AE0" w:rsidTr="00B930FF">
        <w:trPr>
          <w:trHeight w:val="353"/>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0A22F0" w:rsidRPr="00AF0C05" w:rsidRDefault="00E10A52" w:rsidP="000A22F0">
            <w:pPr>
              <w:rPr>
                <w:rFonts w:ascii="Arial" w:hAnsi="Arial" w:cs="Arial"/>
                <w:sz w:val="40"/>
                <w:szCs w:val="40"/>
              </w:rPr>
            </w:pPr>
            <w:r>
              <w:rPr>
                <w:rFonts w:ascii="Arial" w:hAnsi="Arial" w:cs="Arial"/>
                <w:sz w:val="40"/>
                <w:szCs w:val="40"/>
              </w:rPr>
              <w:lastRenderedPageBreak/>
              <w:t>There was no accessible access for visitors dropping off resumes to the Human Resources Department</w:t>
            </w:r>
          </w:p>
        </w:tc>
        <w:tc>
          <w:tcPr>
            <w:tcW w:w="2350" w:type="dxa"/>
            <w:tcBorders>
              <w:top w:val="single" w:sz="4" w:space="0" w:color="auto"/>
              <w:left w:val="nil"/>
              <w:bottom w:val="single" w:sz="4" w:space="0" w:color="auto"/>
            </w:tcBorders>
            <w:shd w:val="clear" w:color="auto" w:fill="auto"/>
            <w:vAlign w:val="center"/>
          </w:tcPr>
          <w:p w:rsidR="000A22F0" w:rsidRPr="00AF0C05" w:rsidRDefault="00E10A52" w:rsidP="00BA2D93">
            <w:pPr>
              <w:rPr>
                <w:rFonts w:ascii="Arial" w:hAnsi="Arial" w:cs="Arial"/>
                <w:sz w:val="40"/>
                <w:szCs w:val="40"/>
              </w:rPr>
            </w:pPr>
            <w:r>
              <w:rPr>
                <w:rFonts w:ascii="Arial" w:hAnsi="Arial" w:cs="Arial"/>
                <w:sz w:val="40"/>
                <w:szCs w:val="40"/>
              </w:rPr>
              <w:t>In November 2016 a door operator was installed on the main entrance to HR Dept.</w:t>
            </w:r>
          </w:p>
        </w:tc>
        <w:tc>
          <w:tcPr>
            <w:tcW w:w="9336" w:type="dxa"/>
            <w:tcBorders>
              <w:top w:val="single" w:sz="4" w:space="0" w:color="auto"/>
              <w:bottom w:val="single" w:sz="4" w:space="0" w:color="auto"/>
              <w:right w:val="single" w:sz="4" w:space="0" w:color="auto"/>
            </w:tcBorders>
            <w:shd w:val="clear" w:color="auto" w:fill="auto"/>
            <w:vAlign w:val="center"/>
          </w:tcPr>
          <w:p w:rsidR="000A22F0" w:rsidRPr="00D400E1" w:rsidRDefault="00E10A52" w:rsidP="000A22F0">
            <w:pPr>
              <w:ind w:left="720"/>
              <w:rPr>
                <w:rFonts w:ascii="Arial" w:hAnsi="Arial" w:cs="Arial"/>
                <w:color w:val="FF0000"/>
                <w:sz w:val="40"/>
                <w:szCs w:val="40"/>
              </w:rPr>
            </w:pPr>
            <w:r>
              <w:rPr>
                <w:rFonts w:ascii="Arial" w:hAnsi="Arial" w:cs="Arial"/>
                <w:color w:val="FF0000"/>
                <w:sz w:val="40"/>
                <w:szCs w:val="40"/>
              </w:rPr>
              <w:t xml:space="preserve">              </w:t>
            </w:r>
            <w:r w:rsidR="000F388C">
              <w:rPr>
                <w:rFonts w:ascii="Arial" w:hAnsi="Arial" w:cs="Arial"/>
                <w:noProof/>
                <w:color w:val="FF0000"/>
                <w:sz w:val="40"/>
                <w:szCs w:val="40"/>
              </w:rPr>
              <w:drawing>
                <wp:inline distT="0" distB="0" distL="0" distR="0">
                  <wp:extent cx="1542415" cy="2743200"/>
                  <wp:effectExtent l="0" t="0" r="635" b="0"/>
                  <wp:docPr id="4" name="Picture 4" descr="IMG_20170310_094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70310_09405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2415" cy="2743200"/>
                          </a:xfrm>
                          <a:prstGeom prst="rect">
                            <a:avLst/>
                          </a:prstGeom>
                          <a:noFill/>
                          <a:ln>
                            <a:noFill/>
                          </a:ln>
                        </pic:spPr>
                      </pic:pic>
                    </a:graphicData>
                  </a:graphic>
                </wp:inline>
              </w:drawing>
            </w:r>
          </w:p>
        </w:tc>
      </w:tr>
      <w:tr w:rsidR="000A22F0" w:rsidRPr="00783AE0" w:rsidTr="00B930FF">
        <w:trPr>
          <w:trHeight w:val="1785"/>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0A22F0" w:rsidRPr="00404EE4" w:rsidRDefault="000A22F0" w:rsidP="000A22F0">
            <w:pPr>
              <w:rPr>
                <w:rFonts w:ascii="Arial" w:hAnsi="Arial" w:cs="Arial"/>
                <w:sz w:val="40"/>
                <w:szCs w:val="40"/>
              </w:rPr>
            </w:pPr>
            <w:r>
              <w:rPr>
                <w:rFonts w:ascii="Arial" w:hAnsi="Arial" w:cs="Arial"/>
                <w:sz w:val="40"/>
                <w:szCs w:val="40"/>
              </w:rPr>
              <w:t>Washrooms near Physical Medicine clinic did not have door operators</w:t>
            </w:r>
          </w:p>
        </w:tc>
        <w:tc>
          <w:tcPr>
            <w:tcW w:w="2350" w:type="dxa"/>
            <w:tcBorders>
              <w:top w:val="single" w:sz="4" w:space="0" w:color="auto"/>
              <w:left w:val="nil"/>
              <w:bottom w:val="single" w:sz="4" w:space="0" w:color="auto"/>
            </w:tcBorders>
            <w:shd w:val="clear" w:color="auto" w:fill="auto"/>
            <w:vAlign w:val="center"/>
          </w:tcPr>
          <w:p w:rsidR="000A22F0" w:rsidRDefault="000A22F0" w:rsidP="000A22F0">
            <w:pPr>
              <w:rPr>
                <w:rFonts w:ascii="Arial" w:hAnsi="Arial" w:cs="Arial"/>
                <w:sz w:val="40"/>
                <w:szCs w:val="40"/>
              </w:rPr>
            </w:pPr>
            <w:r>
              <w:rPr>
                <w:rFonts w:ascii="Arial" w:hAnsi="Arial" w:cs="Arial"/>
                <w:sz w:val="40"/>
                <w:szCs w:val="40"/>
              </w:rPr>
              <w:t xml:space="preserve">New door operators on </w:t>
            </w:r>
            <w:r w:rsidR="00E10A52">
              <w:rPr>
                <w:rFonts w:ascii="Arial" w:hAnsi="Arial" w:cs="Arial"/>
                <w:sz w:val="40"/>
                <w:szCs w:val="40"/>
              </w:rPr>
              <w:t xml:space="preserve">new </w:t>
            </w:r>
            <w:r>
              <w:rPr>
                <w:rFonts w:ascii="Arial" w:hAnsi="Arial" w:cs="Arial"/>
                <w:sz w:val="40"/>
                <w:szCs w:val="40"/>
              </w:rPr>
              <w:t>accessible washrooms at Freeport</w:t>
            </w:r>
          </w:p>
        </w:tc>
        <w:tc>
          <w:tcPr>
            <w:tcW w:w="9336" w:type="dxa"/>
            <w:tcBorders>
              <w:top w:val="single" w:sz="4" w:space="0" w:color="auto"/>
              <w:bottom w:val="single" w:sz="4" w:space="0" w:color="auto"/>
              <w:right w:val="single" w:sz="4" w:space="0" w:color="auto"/>
            </w:tcBorders>
            <w:shd w:val="clear" w:color="auto" w:fill="auto"/>
            <w:vAlign w:val="center"/>
          </w:tcPr>
          <w:p w:rsidR="000A22F0" w:rsidRDefault="000F388C" w:rsidP="0061384A">
            <w:pPr>
              <w:ind w:left="720"/>
              <w:rPr>
                <w:rFonts w:ascii="Arial" w:hAnsi="Arial" w:cs="Arial"/>
                <w:sz w:val="40"/>
                <w:szCs w:val="40"/>
              </w:rPr>
            </w:pPr>
            <w:r>
              <w:rPr>
                <w:rFonts w:ascii="Arial" w:hAnsi="Arial" w:cs="Arial"/>
                <w:noProof/>
                <w:sz w:val="40"/>
                <w:szCs w:val="40"/>
              </w:rPr>
              <w:drawing>
                <wp:inline distT="0" distB="0" distL="0" distR="0">
                  <wp:extent cx="1214755" cy="2169795"/>
                  <wp:effectExtent l="0" t="0" r="4445" b="1905"/>
                  <wp:docPr id="5" name="Picture 5" descr="IMG_20170308_110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70308_11024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4755" cy="2169795"/>
                          </a:xfrm>
                          <a:prstGeom prst="rect">
                            <a:avLst/>
                          </a:prstGeom>
                          <a:noFill/>
                          <a:ln>
                            <a:noFill/>
                          </a:ln>
                        </pic:spPr>
                      </pic:pic>
                    </a:graphicData>
                  </a:graphic>
                </wp:inline>
              </w:drawing>
            </w:r>
            <w:r w:rsidR="000A22F0">
              <w:rPr>
                <w:rFonts w:ascii="Arial" w:hAnsi="Arial" w:cs="Arial"/>
                <w:sz w:val="40"/>
                <w:szCs w:val="40"/>
              </w:rPr>
              <w:t xml:space="preserve"> </w:t>
            </w:r>
            <w:r>
              <w:rPr>
                <w:rFonts w:ascii="Arial" w:hAnsi="Arial" w:cs="Arial"/>
                <w:noProof/>
                <w:sz w:val="40"/>
                <w:szCs w:val="40"/>
              </w:rPr>
              <w:drawing>
                <wp:inline distT="0" distB="0" distL="0" distR="0">
                  <wp:extent cx="1214755" cy="2156460"/>
                  <wp:effectExtent l="0" t="0" r="4445" b="0"/>
                  <wp:docPr id="6" name="Picture 6" descr="IMG_20170308_1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70308_11001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4755" cy="2156460"/>
                          </a:xfrm>
                          <a:prstGeom prst="rect">
                            <a:avLst/>
                          </a:prstGeom>
                          <a:noFill/>
                          <a:ln>
                            <a:noFill/>
                          </a:ln>
                        </pic:spPr>
                      </pic:pic>
                    </a:graphicData>
                  </a:graphic>
                </wp:inline>
              </w:drawing>
            </w:r>
            <w:r w:rsidR="00E10A52">
              <w:rPr>
                <w:rFonts w:ascii="Arial" w:hAnsi="Arial" w:cs="Arial"/>
                <w:sz w:val="40"/>
                <w:szCs w:val="40"/>
              </w:rPr>
              <w:t xml:space="preserve"> </w:t>
            </w:r>
            <w:r>
              <w:rPr>
                <w:rFonts w:ascii="Arial" w:hAnsi="Arial" w:cs="Arial"/>
                <w:noProof/>
                <w:sz w:val="40"/>
                <w:szCs w:val="40"/>
              </w:rPr>
              <w:drawing>
                <wp:inline distT="0" distB="0" distL="0" distR="0">
                  <wp:extent cx="1214755" cy="2169795"/>
                  <wp:effectExtent l="0" t="0" r="4445" b="1905"/>
                  <wp:docPr id="7" name="Picture 7" descr="IMG_20170308_072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70308_07225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4755" cy="2169795"/>
                          </a:xfrm>
                          <a:prstGeom prst="rect">
                            <a:avLst/>
                          </a:prstGeom>
                          <a:noFill/>
                          <a:ln>
                            <a:noFill/>
                          </a:ln>
                        </pic:spPr>
                      </pic:pic>
                    </a:graphicData>
                  </a:graphic>
                </wp:inline>
              </w:drawing>
            </w:r>
          </w:p>
        </w:tc>
      </w:tr>
      <w:tr w:rsidR="000A22F0" w:rsidRPr="00783AE0" w:rsidTr="00B930FF">
        <w:trPr>
          <w:trHeight w:val="1785"/>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0A22F0" w:rsidRPr="00404EE4" w:rsidRDefault="00BA2D93" w:rsidP="00BA2D93">
            <w:pPr>
              <w:rPr>
                <w:rFonts w:ascii="Arial" w:hAnsi="Arial" w:cs="Arial"/>
                <w:sz w:val="40"/>
                <w:szCs w:val="40"/>
              </w:rPr>
            </w:pPr>
            <w:r>
              <w:rPr>
                <w:rFonts w:ascii="Arial" w:hAnsi="Arial" w:cs="Arial"/>
                <w:sz w:val="40"/>
                <w:szCs w:val="40"/>
              </w:rPr>
              <w:lastRenderedPageBreak/>
              <w:t>Poorly identified</w:t>
            </w:r>
            <w:r w:rsidR="000A22F0">
              <w:rPr>
                <w:rFonts w:ascii="Arial" w:hAnsi="Arial" w:cs="Arial"/>
                <w:sz w:val="40"/>
                <w:szCs w:val="40"/>
              </w:rPr>
              <w:t xml:space="preserve"> </w:t>
            </w:r>
            <w:r>
              <w:rPr>
                <w:rFonts w:ascii="Arial" w:hAnsi="Arial" w:cs="Arial"/>
                <w:sz w:val="40"/>
                <w:szCs w:val="40"/>
              </w:rPr>
              <w:t xml:space="preserve">change in flooring </w:t>
            </w:r>
            <w:r w:rsidR="000A22F0">
              <w:rPr>
                <w:rFonts w:ascii="Arial" w:hAnsi="Arial" w:cs="Arial"/>
                <w:sz w:val="40"/>
                <w:szCs w:val="40"/>
              </w:rPr>
              <w:t>elevations at the ramp on the 5</w:t>
            </w:r>
            <w:r w:rsidR="000A22F0" w:rsidRPr="002B2729">
              <w:rPr>
                <w:rFonts w:ascii="Arial" w:hAnsi="Arial" w:cs="Arial"/>
                <w:sz w:val="40"/>
                <w:szCs w:val="40"/>
                <w:vertAlign w:val="superscript"/>
              </w:rPr>
              <w:t>th</w:t>
            </w:r>
            <w:r w:rsidR="000A22F0">
              <w:rPr>
                <w:rFonts w:ascii="Arial" w:hAnsi="Arial" w:cs="Arial"/>
                <w:sz w:val="40"/>
                <w:szCs w:val="40"/>
              </w:rPr>
              <w:t xml:space="preserve"> and 6</w:t>
            </w:r>
            <w:r w:rsidR="000A22F0" w:rsidRPr="002B2729">
              <w:rPr>
                <w:rFonts w:ascii="Arial" w:hAnsi="Arial" w:cs="Arial"/>
                <w:sz w:val="40"/>
                <w:szCs w:val="40"/>
                <w:vertAlign w:val="superscript"/>
              </w:rPr>
              <w:t>th</w:t>
            </w:r>
            <w:r w:rsidR="000A22F0">
              <w:rPr>
                <w:rFonts w:ascii="Arial" w:hAnsi="Arial" w:cs="Arial"/>
                <w:sz w:val="40"/>
                <w:szCs w:val="40"/>
              </w:rPr>
              <w:t xml:space="preserve"> floor of the Kaufman building.</w:t>
            </w:r>
          </w:p>
        </w:tc>
        <w:tc>
          <w:tcPr>
            <w:tcW w:w="2350" w:type="dxa"/>
            <w:tcBorders>
              <w:top w:val="single" w:sz="4" w:space="0" w:color="auto"/>
              <w:left w:val="nil"/>
              <w:bottom w:val="single" w:sz="4" w:space="0" w:color="auto"/>
            </w:tcBorders>
            <w:shd w:val="clear" w:color="auto" w:fill="auto"/>
            <w:vAlign w:val="center"/>
          </w:tcPr>
          <w:p w:rsidR="000A22F0" w:rsidRPr="00404EE4" w:rsidRDefault="000A22F0" w:rsidP="0034459C">
            <w:pPr>
              <w:rPr>
                <w:rFonts w:ascii="Arial" w:hAnsi="Arial" w:cs="Arial"/>
                <w:sz w:val="40"/>
                <w:szCs w:val="40"/>
              </w:rPr>
            </w:pPr>
            <w:r>
              <w:rPr>
                <w:rFonts w:ascii="Arial" w:hAnsi="Arial" w:cs="Arial"/>
                <w:sz w:val="40"/>
                <w:szCs w:val="40"/>
              </w:rPr>
              <w:t>In October 2016 visual cues were installed.</w:t>
            </w:r>
          </w:p>
        </w:tc>
        <w:tc>
          <w:tcPr>
            <w:tcW w:w="9336" w:type="dxa"/>
            <w:tcBorders>
              <w:top w:val="single" w:sz="4" w:space="0" w:color="auto"/>
              <w:bottom w:val="single" w:sz="4" w:space="0" w:color="auto"/>
              <w:right w:val="single" w:sz="4" w:space="0" w:color="auto"/>
            </w:tcBorders>
            <w:shd w:val="clear" w:color="auto" w:fill="auto"/>
            <w:vAlign w:val="center"/>
          </w:tcPr>
          <w:p w:rsidR="000A22F0" w:rsidRPr="00610A54" w:rsidRDefault="000F388C" w:rsidP="0034459C">
            <w:pPr>
              <w:rPr>
                <w:rFonts w:ascii="Arial" w:hAnsi="Arial" w:cs="Arial"/>
                <w:color w:val="FF0000"/>
                <w:sz w:val="40"/>
                <w:szCs w:val="40"/>
              </w:rPr>
            </w:pPr>
            <w:r>
              <w:rPr>
                <w:rFonts w:ascii="Arial" w:hAnsi="Arial" w:cs="Arial"/>
                <w:noProof/>
                <w:color w:val="FF0000"/>
                <w:sz w:val="40"/>
                <w:szCs w:val="40"/>
              </w:rPr>
              <w:drawing>
                <wp:inline distT="0" distB="0" distL="0" distR="0">
                  <wp:extent cx="4926965" cy="2770505"/>
                  <wp:effectExtent l="0" t="0" r="6985" b="0"/>
                  <wp:docPr id="8" name="Picture 8" descr="IMG_20170310_094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70310_0940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6965" cy="2770505"/>
                          </a:xfrm>
                          <a:prstGeom prst="rect">
                            <a:avLst/>
                          </a:prstGeom>
                          <a:noFill/>
                          <a:ln>
                            <a:noFill/>
                          </a:ln>
                        </pic:spPr>
                      </pic:pic>
                    </a:graphicData>
                  </a:graphic>
                </wp:inline>
              </w:drawing>
            </w:r>
          </w:p>
        </w:tc>
      </w:tr>
      <w:tr w:rsidR="003E409C" w:rsidRPr="00783AE0" w:rsidTr="00B930FF">
        <w:trPr>
          <w:trHeight w:val="1785"/>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3E409C" w:rsidRDefault="00B930FF" w:rsidP="009B1E0C">
            <w:pPr>
              <w:rPr>
                <w:rFonts w:ascii="Arial" w:hAnsi="Arial" w:cs="Arial"/>
                <w:sz w:val="40"/>
                <w:szCs w:val="40"/>
              </w:rPr>
            </w:pPr>
            <w:r>
              <w:rPr>
                <w:rFonts w:ascii="Arial" w:hAnsi="Arial" w:cs="Arial"/>
                <w:sz w:val="40"/>
                <w:szCs w:val="40"/>
              </w:rPr>
              <w:lastRenderedPageBreak/>
              <w:t>No barrier free access to the healing gardens between Kaufman and Cancer Center buildings</w:t>
            </w:r>
          </w:p>
        </w:tc>
        <w:tc>
          <w:tcPr>
            <w:tcW w:w="2350" w:type="dxa"/>
            <w:tcBorders>
              <w:top w:val="single" w:sz="4" w:space="0" w:color="auto"/>
              <w:left w:val="nil"/>
              <w:bottom w:val="single" w:sz="4" w:space="0" w:color="auto"/>
            </w:tcBorders>
            <w:shd w:val="clear" w:color="auto" w:fill="auto"/>
            <w:vAlign w:val="center"/>
          </w:tcPr>
          <w:p w:rsidR="003E409C" w:rsidRDefault="00B930FF" w:rsidP="0034459C">
            <w:pPr>
              <w:rPr>
                <w:rFonts w:ascii="Arial" w:hAnsi="Arial" w:cs="Arial"/>
                <w:sz w:val="40"/>
                <w:szCs w:val="40"/>
              </w:rPr>
            </w:pPr>
            <w:r>
              <w:rPr>
                <w:rFonts w:ascii="Arial" w:hAnsi="Arial" w:cs="Arial"/>
                <w:sz w:val="40"/>
                <w:szCs w:val="40"/>
              </w:rPr>
              <w:t>Door operators installed at both entrances</w:t>
            </w:r>
          </w:p>
        </w:tc>
        <w:tc>
          <w:tcPr>
            <w:tcW w:w="9336" w:type="dxa"/>
            <w:tcBorders>
              <w:top w:val="single" w:sz="4" w:space="0" w:color="auto"/>
              <w:bottom w:val="single" w:sz="4" w:space="0" w:color="auto"/>
              <w:right w:val="single" w:sz="4" w:space="0" w:color="auto"/>
            </w:tcBorders>
            <w:shd w:val="clear" w:color="auto" w:fill="auto"/>
            <w:vAlign w:val="center"/>
          </w:tcPr>
          <w:p w:rsidR="003E409C" w:rsidRPr="00E10A52" w:rsidRDefault="000F388C" w:rsidP="00BA2D93">
            <w:pPr>
              <w:jc w:val="center"/>
              <w:rPr>
                <w:rFonts w:ascii="Arial" w:hAnsi="Arial" w:cs="Arial"/>
                <w:color w:val="FF0000"/>
                <w:sz w:val="40"/>
                <w:szCs w:val="40"/>
              </w:rPr>
            </w:pPr>
            <w:r>
              <w:rPr>
                <w:noProof/>
              </w:rPr>
              <w:drawing>
                <wp:inline distT="0" distB="0" distL="0" distR="0">
                  <wp:extent cx="1978660" cy="2633980"/>
                  <wp:effectExtent l="0" t="0" r="2540" b="0"/>
                  <wp:docPr id="9" name="Picture 9" descr="IMG_20170317_151515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70317_1515157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8660" cy="2633980"/>
                          </a:xfrm>
                          <a:prstGeom prst="rect">
                            <a:avLst/>
                          </a:prstGeom>
                          <a:noFill/>
                          <a:ln>
                            <a:noFill/>
                          </a:ln>
                        </pic:spPr>
                      </pic:pic>
                    </a:graphicData>
                  </a:graphic>
                </wp:inline>
              </w:drawing>
            </w:r>
            <w:r w:rsidR="00B930FF">
              <w:t xml:space="preserve"> </w:t>
            </w:r>
            <w:r>
              <w:rPr>
                <w:noProof/>
              </w:rPr>
              <w:drawing>
                <wp:inline distT="0" distB="0" distL="0" distR="0">
                  <wp:extent cx="3571240" cy="2685415"/>
                  <wp:effectExtent l="0" t="0" r="0" b="63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1240" cy="2685415"/>
                          </a:xfrm>
                          <a:prstGeom prst="rect">
                            <a:avLst/>
                          </a:prstGeom>
                          <a:noFill/>
                        </pic:spPr>
                      </pic:pic>
                    </a:graphicData>
                  </a:graphic>
                </wp:inline>
              </w:drawing>
            </w:r>
          </w:p>
        </w:tc>
      </w:tr>
      <w:tr w:rsidR="003E409C" w:rsidRPr="00783AE0" w:rsidTr="00B930FF">
        <w:trPr>
          <w:trHeight w:val="1785"/>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3E409C" w:rsidRDefault="00B930FF" w:rsidP="009B1E0C">
            <w:pPr>
              <w:rPr>
                <w:rFonts w:ascii="Arial" w:hAnsi="Arial" w:cs="Arial"/>
                <w:sz w:val="40"/>
                <w:szCs w:val="40"/>
              </w:rPr>
            </w:pPr>
            <w:r>
              <w:rPr>
                <w:rFonts w:ascii="Arial" w:hAnsi="Arial" w:cs="Arial"/>
                <w:sz w:val="40"/>
                <w:szCs w:val="40"/>
              </w:rPr>
              <w:t>Pay &amp; Display meters were not at accessible height</w:t>
            </w:r>
          </w:p>
        </w:tc>
        <w:tc>
          <w:tcPr>
            <w:tcW w:w="2350" w:type="dxa"/>
            <w:tcBorders>
              <w:top w:val="single" w:sz="4" w:space="0" w:color="auto"/>
              <w:left w:val="nil"/>
              <w:bottom w:val="single" w:sz="4" w:space="0" w:color="auto"/>
            </w:tcBorders>
            <w:shd w:val="clear" w:color="auto" w:fill="auto"/>
            <w:vAlign w:val="center"/>
          </w:tcPr>
          <w:p w:rsidR="003E409C" w:rsidRDefault="00B930FF" w:rsidP="00B930FF">
            <w:pPr>
              <w:rPr>
                <w:rFonts w:ascii="Arial" w:hAnsi="Arial" w:cs="Arial"/>
                <w:sz w:val="40"/>
                <w:szCs w:val="40"/>
              </w:rPr>
            </w:pPr>
            <w:r>
              <w:rPr>
                <w:rFonts w:ascii="Arial" w:hAnsi="Arial" w:cs="Arial"/>
                <w:sz w:val="40"/>
                <w:szCs w:val="40"/>
              </w:rPr>
              <w:t xml:space="preserve">Select meters were lowered to an accessible height.  </w:t>
            </w:r>
          </w:p>
        </w:tc>
        <w:tc>
          <w:tcPr>
            <w:tcW w:w="9336" w:type="dxa"/>
            <w:tcBorders>
              <w:top w:val="single" w:sz="4" w:space="0" w:color="auto"/>
              <w:bottom w:val="single" w:sz="4" w:space="0" w:color="auto"/>
              <w:right w:val="single" w:sz="4" w:space="0" w:color="auto"/>
            </w:tcBorders>
            <w:shd w:val="clear" w:color="auto" w:fill="auto"/>
            <w:vAlign w:val="center"/>
          </w:tcPr>
          <w:p w:rsidR="003E409C" w:rsidRDefault="000F388C" w:rsidP="00B930FF">
            <w:pPr>
              <w:jc w:val="center"/>
            </w:pPr>
            <w:r>
              <w:rPr>
                <w:noProof/>
              </w:rPr>
              <w:drawing>
                <wp:inline distT="0" distB="0" distL="0" distR="0">
                  <wp:extent cx="1965325" cy="2620645"/>
                  <wp:effectExtent l="0" t="0" r="0" b="8255"/>
                  <wp:docPr id="11" name="Picture 11" descr="IMG_20170317_151557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70317_1515573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5325" cy="2620645"/>
                          </a:xfrm>
                          <a:prstGeom prst="rect">
                            <a:avLst/>
                          </a:prstGeom>
                          <a:noFill/>
                          <a:ln>
                            <a:noFill/>
                          </a:ln>
                        </pic:spPr>
                      </pic:pic>
                    </a:graphicData>
                  </a:graphic>
                </wp:inline>
              </w:drawing>
            </w:r>
          </w:p>
        </w:tc>
      </w:tr>
      <w:tr w:rsidR="003E409C" w:rsidRPr="00783AE0" w:rsidTr="00B930FF">
        <w:trPr>
          <w:trHeight w:val="4189"/>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3E409C" w:rsidRDefault="00B930FF" w:rsidP="009B1E0C">
            <w:pPr>
              <w:rPr>
                <w:rFonts w:ascii="Arial" w:hAnsi="Arial" w:cs="Arial"/>
                <w:sz w:val="40"/>
                <w:szCs w:val="40"/>
              </w:rPr>
            </w:pPr>
            <w:r>
              <w:rPr>
                <w:rFonts w:ascii="Arial" w:hAnsi="Arial" w:cs="Arial"/>
                <w:sz w:val="40"/>
                <w:szCs w:val="40"/>
              </w:rPr>
              <w:lastRenderedPageBreak/>
              <w:t>The waste and recycling station at the KW Site Cafeteria was not an accessible height</w:t>
            </w:r>
          </w:p>
        </w:tc>
        <w:tc>
          <w:tcPr>
            <w:tcW w:w="2350" w:type="dxa"/>
            <w:tcBorders>
              <w:top w:val="single" w:sz="4" w:space="0" w:color="auto"/>
              <w:left w:val="nil"/>
              <w:bottom w:val="single" w:sz="4" w:space="0" w:color="auto"/>
            </w:tcBorders>
            <w:shd w:val="clear" w:color="auto" w:fill="auto"/>
            <w:vAlign w:val="center"/>
          </w:tcPr>
          <w:p w:rsidR="003E409C" w:rsidRDefault="00B930FF" w:rsidP="0034459C">
            <w:pPr>
              <w:rPr>
                <w:rFonts w:ascii="Arial" w:hAnsi="Arial" w:cs="Arial"/>
                <w:sz w:val="40"/>
                <w:szCs w:val="40"/>
              </w:rPr>
            </w:pPr>
            <w:r>
              <w:rPr>
                <w:rFonts w:ascii="Arial" w:hAnsi="Arial" w:cs="Arial"/>
                <w:sz w:val="40"/>
                <w:szCs w:val="40"/>
              </w:rPr>
              <w:t>A new station was custom built to meet accessibility height standards.</w:t>
            </w:r>
          </w:p>
        </w:tc>
        <w:tc>
          <w:tcPr>
            <w:tcW w:w="9336" w:type="dxa"/>
            <w:tcBorders>
              <w:top w:val="single" w:sz="4" w:space="0" w:color="auto"/>
              <w:bottom w:val="single" w:sz="4" w:space="0" w:color="auto"/>
              <w:right w:val="single" w:sz="4" w:space="0" w:color="auto"/>
            </w:tcBorders>
            <w:shd w:val="clear" w:color="auto" w:fill="auto"/>
            <w:vAlign w:val="center"/>
          </w:tcPr>
          <w:p w:rsidR="003E409C" w:rsidRDefault="000F388C" w:rsidP="00B930FF">
            <w:pPr>
              <w:jc w:val="center"/>
            </w:pPr>
            <w:r>
              <w:rPr>
                <w:noProof/>
              </w:rPr>
              <w:drawing>
                <wp:inline distT="0" distB="0" distL="0" distR="0">
                  <wp:extent cx="2743200" cy="2060575"/>
                  <wp:effectExtent l="0" t="0" r="0" b="0"/>
                  <wp:docPr id="12" name="Picture 12" descr="IMG_20170317_152325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0170317_1523253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2060575"/>
                          </a:xfrm>
                          <a:prstGeom prst="rect">
                            <a:avLst/>
                          </a:prstGeom>
                          <a:noFill/>
                          <a:ln>
                            <a:noFill/>
                          </a:ln>
                        </pic:spPr>
                      </pic:pic>
                    </a:graphicData>
                  </a:graphic>
                </wp:inline>
              </w:drawing>
            </w:r>
          </w:p>
        </w:tc>
      </w:tr>
      <w:tr w:rsidR="00B930FF" w:rsidRPr="00783AE0" w:rsidTr="00B930FF">
        <w:trPr>
          <w:trHeight w:val="1785"/>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B930FF" w:rsidRDefault="00B930FF" w:rsidP="00B930FF">
            <w:pPr>
              <w:rPr>
                <w:rFonts w:ascii="Arial" w:hAnsi="Arial" w:cs="Arial"/>
                <w:sz w:val="40"/>
                <w:szCs w:val="40"/>
              </w:rPr>
            </w:pPr>
            <w:r>
              <w:rPr>
                <w:rFonts w:ascii="Arial" w:hAnsi="Arial" w:cs="Arial"/>
                <w:sz w:val="40"/>
                <w:szCs w:val="40"/>
              </w:rPr>
              <w:t>There was no handrail along the sidewalk leading up to Kaufman building and Green Street.</w:t>
            </w:r>
          </w:p>
        </w:tc>
        <w:tc>
          <w:tcPr>
            <w:tcW w:w="2350" w:type="dxa"/>
            <w:tcBorders>
              <w:top w:val="single" w:sz="4" w:space="0" w:color="auto"/>
              <w:left w:val="nil"/>
              <w:bottom w:val="single" w:sz="4" w:space="0" w:color="auto"/>
            </w:tcBorders>
            <w:shd w:val="clear" w:color="auto" w:fill="auto"/>
            <w:vAlign w:val="center"/>
          </w:tcPr>
          <w:p w:rsidR="00B930FF" w:rsidRPr="00C75FB0" w:rsidRDefault="00B930FF" w:rsidP="00B930FF">
            <w:pPr>
              <w:pStyle w:val="ListParagraph"/>
              <w:ind w:left="0"/>
              <w:rPr>
                <w:rFonts w:ascii="Arial" w:hAnsi="Arial" w:cs="Arial"/>
                <w:sz w:val="40"/>
                <w:szCs w:val="40"/>
              </w:rPr>
            </w:pPr>
            <w:r>
              <w:rPr>
                <w:rFonts w:ascii="Arial" w:hAnsi="Arial" w:cs="Arial"/>
                <w:sz w:val="40"/>
                <w:szCs w:val="40"/>
              </w:rPr>
              <w:t>In April 2016, a new handrail was installed along sidewalk.</w:t>
            </w:r>
          </w:p>
        </w:tc>
        <w:tc>
          <w:tcPr>
            <w:tcW w:w="9336" w:type="dxa"/>
            <w:tcBorders>
              <w:top w:val="single" w:sz="4" w:space="0" w:color="auto"/>
              <w:bottom w:val="single" w:sz="4" w:space="0" w:color="auto"/>
              <w:right w:val="single" w:sz="4" w:space="0" w:color="auto"/>
            </w:tcBorders>
            <w:shd w:val="clear" w:color="auto" w:fill="auto"/>
            <w:vAlign w:val="center"/>
          </w:tcPr>
          <w:p w:rsidR="00B930FF" w:rsidRDefault="000F388C" w:rsidP="00B930FF">
            <w:pPr>
              <w:jc w:val="center"/>
            </w:pPr>
            <w:r>
              <w:rPr>
                <w:noProof/>
              </w:rPr>
              <w:drawing>
                <wp:inline distT="0" distB="0" distL="0" distR="0">
                  <wp:extent cx="3411855" cy="2566035"/>
                  <wp:effectExtent l="0" t="0" r="0" b="5715"/>
                  <wp:docPr id="13" name="Picture 13" descr="IMG_20170317_152736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0170317_1527369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1855" cy="2566035"/>
                          </a:xfrm>
                          <a:prstGeom prst="rect">
                            <a:avLst/>
                          </a:prstGeom>
                          <a:noFill/>
                          <a:ln>
                            <a:noFill/>
                          </a:ln>
                        </pic:spPr>
                      </pic:pic>
                    </a:graphicData>
                  </a:graphic>
                </wp:inline>
              </w:drawing>
            </w:r>
          </w:p>
        </w:tc>
      </w:tr>
    </w:tbl>
    <w:p w:rsidR="00BA57FB" w:rsidRDefault="00BA57FB" w:rsidP="00BA57FB">
      <w:pPr>
        <w:rPr>
          <w:rFonts w:ascii="Arial" w:hAnsi="Arial" w:cs="Arial"/>
          <w:sz w:val="40"/>
          <w:szCs w:val="40"/>
        </w:rPr>
      </w:pPr>
      <w:r>
        <w:rPr>
          <w:rFonts w:ascii="Arial" w:hAnsi="Arial" w:cs="Arial"/>
          <w:sz w:val="40"/>
          <w:szCs w:val="40"/>
        </w:rPr>
        <w:lastRenderedPageBreak/>
        <w:t xml:space="preserve">In addition to the above initiatives </w:t>
      </w:r>
      <w:r w:rsidR="00E438B5">
        <w:rPr>
          <w:rFonts w:ascii="Arial" w:hAnsi="Arial" w:cs="Arial"/>
          <w:sz w:val="40"/>
          <w:szCs w:val="40"/>
        </w:rPr>
        <w:t xml:space="preserve">the following work has been undertaken </w:t>
      </w:r>
      <w:r w:rsidR="00A74C28">
        <w:rPr>
          <w:rFonts w:ascii="Arial" w:hAnsi="Arial" w:cs="Arial"/>
          <w:sz w:val="40"/>
          <w:szCs w:val="40"/>
        </w:rPr>
        <w:t>in 201</w:t>
      </w:r>
      <w:r w:rsidR="00800B33">
        <w:rPr>
          <w:rFonts w:ascii="Arial" w:hAnsi="Arial" w:cs="Arial"/>
          <w:sz w:val="40"/>
          <w:szCs w:val="40"/>
        </w:rPr>
        <w:t>6</w:t>
      </w:r>
      <w:r w:rsidR="00A74C28">
        <w:rPr>
          <w:rFonts w:ascii="Arial" w:hAnsi="Arial" w:cs="Arial"/>
          <w:sz w:val="40"/>
          <w:szCs w:val="40"/>
        </w:rPr>
        <w:t xml:space="preserve"> </w:t>
      </w:r>
      <w:r w:rsidR="00E438B5">
        <w:rPr>
          <w:rFonts w:ascii="Arial" w:hAnsi="Arial" w:cs="Arial"/>
          <w:sz w:val="40"/>
          <w:szCs w:val="40"/>
        </w:rPr>
        <w:t xml:space="preserve">to achieve compliance with the </w:t>
      </w:r>
      <w:r w:rsidR="005F6CDC">
        <w:rPr>
          <w:rFonts w:ascii="Arial" w:hAnsi="Arial" w:cs="Arial"/>
          <w:sz w:val="40"/>
          <w:szCs w:val="40"/>
        </w:rPr>
        <w:t xml:space="preserve">upcoming </w:t>
      </w:r>
      <w:r w:rsidR="00E438B5">
        <w:rPr>
          <w:rFonts w:ascii="Arial" w:hAnsi="Arial" w:cs="Arial"/>
          <w:sz w:val="40"/>
          <w:szCs w:val="40"/>
        </w:rPr>
        <w:t>Integrated Accessibility Standards Regulation</w:t>
      </w:r>
      <w:r w:rsidR="005F6CDC">
        <w:rPr>
          <w:rFonts w:ascii="Arial" w:hAnsi="Arial" w:cs="Arial"/>
          <w:sz w:val="40"/>
          <w:szCs w:val="40"/>
        </w:rPr>
        <w:t>s</w:t>
      </w:r>
      <w:r w:rsidR="00E438B5">
        <w:rPr>
          <w:rFonts w:ascii="Arial" w:hAnsi="Arial" w:cs="Arial"/>
          <w:sz w:val="40"/>
          <w:szCs w:val="40"/>
        </w:rPr>
        <w:t xml:space="preserve">.  </w:t>
      </w:r>
    </w:p>
    <w:p w:rsidR="009C325A" w:rsidRDefault="009C325A" w:rsidP="00BA57FB">
      <w:pPr>
        <w:rPr>
          <w:rFonts w:ascii="Arial" w:hAnsi="Arial" w:cs="Arial"/>
          <w:sz w:val="40"/>
          <w:szCs w:val="40"/>
        </w:rPr>
      </w:pPr>
    </w:p>
    <w:tbl>
      <w:tblPr>
        <w:tblpPr w:leftFromText="180" w:rightFromText="180" w:vertAnchor="text" w:horzAnchor="margin" w:tblpY="54"/>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8500"/>
      </w:tblGrid>
      <w:tr w:rsidR="00BC426B" w:rsidRPr="005719F7" w:rsidTr="00BB2DF5">
        <w:trPr>
          <w:trHeight w:val="1114"/>
        </w:trPr>
        <w:tc>
          <w:tcPr>
            <w:tcW w:w="4928" w:type="dxa"/>
            <w:shd w:val="clear" w:color="auto" w:fill="D9D9D9"/>
            <w:vAlign w:val="center"/>
          </w:tcPr>
          <w:p w:rsidR="00BC426B" w:rsidRPr="00821601" w:rsidRDefault="00BC426B" w:rsidP="00BC426B">
            <w:pPr>
              <w:pStyle w:val="Tabletitle"/>
              <w:tabs>
                <w:tab w:val="right" w:pos="12960"/>
              </w:tabs>
              <w:spacing w:before="0"/>
              <w:rPr>
                <w:rFonts w:cs="Arial"/>
                <w:color w:val="000000"/>
                <w:sz w:val="36"/>
                <w:szCs w:val="36"/>
              </w:rPr>
            </w:pPr>
            <w:r w:rsidRPr="00821601">
              <w:rPr>
                <w:rFonts w:cs="Arial"/>
                <w:color w:val="000000"/>
                <w:sz w:val="36"/>
                <w:szCs w:val="36"/>
              </w:rPr>
              <w:t>AODA Standards / Regulation Reference O. Reg.191/11, s. 14</w:t>
            </w:r>
          </w:p>
        </w:tc>
        <w:tc>
          <w:tcPr>
            <w:tcW w:w="8500" w:type="dxa"/>
            <w:shd w:val="clear" w:color="auto" w:fill="D9D9D9"/>
          </w:tcPr>
          <w:p w:rsidR="00BC426B" w:rsidRPr="005719F7" w:rsidRDefault="00BC426B" w:rsidP="00BC426B">
            <w:pPr>
              <w:pStyle w:val="Tabletitle"/>
              <w:tabs>
                <w:tab w:val="right" w:pos="12960"/>
              </w:tabs>
              <w:spacing w:before="0"/>
              <w:rPr>
                <w:rFonts w:cs="Arial"/>
                <w:color w:val="000000"/>
                <w:sz w:val="40"/>
                <w:szCs w:val="40"/>
              </w:rPr>
            </w:pPr>
            <w:r w:rsidRPr="005719F7">
              <w:rPr>
                <w:rFonts w:cs="Arial"/>
                <w:color w:val="000000"/>
                <w:sz w:val="40"/>
                <w:szCs w:val="40"/>
              </w:rPr>
              <w:t xml:space="preserve">II:  Accessible Web Sites and Web Content  </w:t>
            </w:r>
          </w:p>
          <w:p w:rsidR="00BC426B" w:rsidRPr="005719F7" w:rsidRDefault="00BC426B" w:rsidP="00BC426B">
            <w:pPr>
              <w:pStyle w:val="Tabletitle"/>
              <w:tabs>
                <w:tab w:val="right" w:pos="12960"/>
              </w:tabs>
              <w:spacing w:before="0"/>
              <w:rPr>
                <w:rFonts w:cs="Arial"/>
                <w:color w:val="000000"/>
                <w:sz w:val="40"/>
                <w:szCs w:val="40"/>
              </w:rPr>
            </w:pPr>
            <w:r w:rsidRPr="005719F7">
              <w:rPr>
                <w:rFonts w:cs="Arial"/>
                <w:color w:val="000000"/>
                <w:sz w:val="40"/>
                <w:szCs w:val="40"/>
              </w:rPr>
              <w:t>Compliance Deadline: January 1</w:t>
            </w:r>
            <w:r w:rsidRPr="005719F7">
              <w:rPr>
                <w:rFonts w:cs="Arial"/>
                <w:color w:val="000000"/>
                <w:sz w:val="40"/>
                <w:szCs w:val="40"/>
                <w:vertAlign w:val="superscript"/>
              </w:rPr>
              <w:t>st</w:t>
            </w:r>
            <w:r w:rsidRPr="005719F7">
              <w:rPr>
                <w:rFonts w:cs="Arial"/>
                <w:color w:val="000000"/>
                <w:sz w:val="40"/>
                <w:szCs w:val="40"/>
              </w:rPr>
              <w:t xml:space="preserve"> 2021 </w:t>
            </w:r>
          </w:p>
        </w:tc>
      </w:tr>
      <w:tr w:rsidR="00BC426B" w:rsidRPr="005719F7" w:rsidTr="00BB2DF5">
        <w:trPr>
          <w:trHeight w:val="5674"/>
        </w:trPr>
        <w:tc>
          <w:tcPr>
            <w:tcW w:w="4928" w:type="dxa"/>
          </w:tcPr>
          <w:p w:rsidR="00BC426B" w:rsidRPr="005719F7" w:rsidRDefault="00BC426B" w:rsidP="00BC426B">
            <w:pPr>
              <w:pStyle w:val="Tabletitle"/>
              <w:tabs>
                <w:tab w:val="right" w:pos="12960"/>
              </w:tabs>
              <w:spacing w:before="0"/>
              <w:rPr>
                <w:rFonts w:cs="Arial"/>
                <w:b w:val="0"/>
                <w:color w:val="000000"/>
                <w:sz w:val="40"/>
                <w:szCs w:val="40"/>
              </w:rPr>
            </w:pPr>
            <w:r w:rsidRPr="005719F7">
              <w:rPr>
                <w:rFonts w:cs="Arial"/>
                <w:color w:val="000000"/>
                <w:sz w:val="40"/>
                <w:szCs w:val="40"/>
              </w:rPr>
              <w:t xml:space="preserve">14.1 </w:t>
            </w:r>
            <w:r w:rsidRPr="005719F7">
              <w:rPr>
                <w:rFonts w:cs="Arial"/>
                <w:b w:val="0"/>
                <w:color w:val="000000"/>
                <w:sz w:val="40"/>
                <w:szCs w:val="40"/>
              </w:rPr>
              <w:t>Ensure internet websites and web content conform to WCAG 2.0 guidelines  (Web Content Accessibility Guidelines) at the following levels:</w:t>
            </w:r>
          </w:p>
          <w:p w:rsidR="00BC426B" w:rsidRPr="005719F7" w:rsidRDefault="00BC426B" w:rsidP="00BC426B">
            <w:pPr>
              <w:pStyle w:val="Tabletitle"/>
              <w:numPr>
                <w:ilvl w:val="0"/>
                <w:numId w:val="32"/>
              </w:numPr>
              <w:tabs>
                <w:tab w:val="right" w:pos="12960"/>
              </w:tabs>
              <w:spacing w:before="0"/>
              <w:rPr>
                <w:rFonts w:cs="Arial"/>
                <w:b w:val="0"/>
                <w:color w:val="000000"/>
                <w:sz w:val="40"/>
                <w:szCs w:val="40"/>
              </w:rPr>
            </w:pPr>
            <w:r w:rsidRPr="005719F7">
              <w:rPr>
                <w:rFonts w:cs="Arial"/>
                <w:b w:val="0"/>
                <w:color w:val="000000"/>
                <w:sz w:val="40"/>
                <w:szCs w:val="40"/>
              </w:rPr>
              <w:t>All websites and web content to Level AA by January 1, 2021 (other than live captions and audio descriptions) (14.4)</w:t>
            </w:r>
          </w:p>
        </w:tc>
        <w:tc>
          <w:tcPr>
            <w:tcW w:w="8500" w:type="dxa"/>
          </w:tcPr>
          <w:p w:rsidR="00BC426B" w:rsidRDefault="00BC426B" w:rsidP="00F36888">
            <w:pPr>
              <w:pStyle w:val="ListParagraph"/>
              <w:ind w:left="0"/>
              <w:rPr>
                <w:rFonts w:ascii="Arial" w:hAnsi="Arial" w:cs="Arial"/>
                <w:sz w:val="40"/>
                <w:szCs w:val="40"/>
              </w:rPr>
            </w:pPr>
            <w:r w:rsidRPr="00351EF9">
              <w:rPr>
                <w:rFonts w:ascii="Arial" w:hAnsi="Arial" w:cs="Arial"/>
                <w:sz w:val="40"/>
                <w:szCs w:val="40"/>
              </w:rPr>
              <w:t>Website and web content conform to WCAG 2.0 Level A guidelines with some exceptions which we have workaround</w:t>
            </w:r>
            <w:r>
              <w:rPr>
                <w:rFonts w:ascii="Arial" w:hAnsi="Arial" w:cs="Arial"/>
                <w:sz w:val="40"/>
                <w:szCs w:val="40"/>
              </w:rPr>
              <w:t>s</w:t>
            </w:r>
            <w:r w:rsidRPr="00351EF9">
              <w:rPr>
                <w:rFonts w:ascii="Arial" w:hAnsi="Arial" w:cs="Arial"/>
                <w:sz w:val="40"/>
                <w:szCs w:val="40"/>
              </w:rPr>
              <w:t xml:space="preserve"> for (i.e. photos).</w:t>
            </w:r>
          </w:p>
          <w:p w:rsidR="00F36888" w:rsidRPr="00351EF9" w:rsidRDefault="00F36888" w:rsidP="00F36888">
            <w:pPr>
              <w:pStyle w:val="ListParagraph"/>
              <w:ind w:left="0"/>
              <w:rPr>
                <w:rFonts w:ascii="Arial" w:hAnsi="Arial" w:cs="Arial"/>
                <w:sz w:val="40"/>
                <w:szCs w:val="40"/>
              </w:rPr>
            </w:pPr>
          </w:p>
          <w:p w:rsidR="00BC426B" w:rsidRDefault="00BB2DF5" w:rsidP="006C7B3C">
            <w:pPr>
              <w:pStyle w:val="Tabletitle"/>
              <w:tabs>
                <w:tab w:val="right" w:pos="12960"/>
              </w:tabs>
              <w:spacing w:before="0"/>
              <w:rPr>
                <w:rFonts w:eastAsia="Calibri" w:cs="Arial"/>
                <w:b w:val="0"/>
                <w:sz w:val="40"/>
                <w:szCs w:val="40"/>
                <w:lang w:val="en-CA" w:eastAsia="en-CA"/>
              </w:rPr>
            </w:pPr>
            <w:r>
              <w:rPr>
                <w:rFonts w:eastAsia="Calibri" w:cs="Arial"/>
                <w:b w:val="0"/>
                <w:sz w:val="40"/>
                <w:szCs w:val="40"/>
                <w:lang w:val="en-CA" w:eastAsia="en-CA"/>
              </w:rPr>
              <w:t xml:space="preserve">Working with the successful vendor and internal stakeholders to develop </w:t>
            </w:r>
            <w:r w:rsidR="00F36888">
              <w:rPr>
                <w:rFonts w:eastAsia="Calibri" w:cs="Arial"/>
                <w:b w:val="0"/>
                <w:sz w:val="40"/>
                <w:szCs w:val="40"/>
                <w:lang w:val="en-CA" w:eastAsia="en-CA"/>
              </w:rPr>
              <w:t xml:space="preserve">the </w:t>
            </w:r>
            <w:r>
              <w:rPr>
                <w:rFonts w:eastAsia="Calibri" w:cs="Arial"/>
                <w:b w:val="0"/>
                <w:sz w:val="40"/>
                <w:szCs w:val="40"/>
                <w:lang w:val="en-CA" w:eastAsia="en-CA"/>
              </w:rPr>
              <w:t xml:space="preserve">new website.  </w:t>
            </w:r>
            <w:r w:rsidRPr="00BB2DF5">
              <w:rPr>
                <w:rFonts w:eastAsia="Calibri" w:cs="Arial"/>
                <w:b w:val="0"/>
                <w:sz w:val="40"/>
                <w:szCs w:val="40"/>
                <w:lang w:val="en-CA" w:eastAsia="en-CA"/>
              </w:rPr>
              <w:t xml:space="preserve">Accessible pdfs are front and centre in their work.  </w:t>
            </w:r>
            <w:r>
              <w:rPr>
                <w:rFonts w:eastAsia="Calibri" w:cs="Arial"/>
                <w:b w:val="0"/>
                <w:sz w:val="40"/>
                <w:szCs w:val="40"/>
                <w:lang w:val="en-CA" w:eastAsia="en-CA"/>
              </w:rPr>
              <w:t xml:space="preserve">GRH is </w:t>
            </w:r>
            <w:r w:rsidRPr="00BB2DF5">
              <w:rPr>
                <w:rFonts w:eastAsia="Calibri" w:cs="Arial"/>
                <w:b w:val="0"/>
                <w:sz w:val="40"/>
                <w:szCs w:val="40"/>
                <w:lang w:val="en-CA" w:eastAsia="en-CA"/>
              </w:rPr>
              <w:t xml:space="preserve">moving towards converting pdfs to accessible web content or having a tool to make pdfs accessible. </w:t>
            </w:r>
          </w:p>
          <w:p w:rsidR="006C7B3C" w:rsidRDefault="006C7B3C" w:rsidP="006C7B3C">
            <w:pPr>
              <w:pStyle w:val="Tabletitle"/>
              <w:tabs>
                <w:tab w:val="right" w:pos="12960"/>
              </w:tabs>
              <w:spacing w:before="0"/>
              <w:rPr>
                <w:rFonts w:eastAsia="Calibri" w:cs="Arial"/>
                <w:b w:val="0"/>
                <w:sz w:val="40"/>
                <w:szCs w:val="40"/>
                <w:lang w:val="en-CA" w:eastAsia="en-CA"/>
              </w:rPr>
            </w:pPr>
          </w:p>
          <w:p w:rsidR="006C7B3C" w:rsidRPr="005719F7" w:rsidRDefault="006C7B3C" w:rsidP="006C7B3C">
            <w:pPr>
              <w:pStyle w:val="Tabletitle"/>
              <w:tabs>
                <w:tab w:val="right" w:pos="12960"/>
              </w:tabs>
              <w:spacing w:before="0"/>
              <w:rPr>
                <w:rFonts w:cs="Arial"/>
                <w:b w:val="0"/>
                <w:color w:val="000000"/>
                <w:sz w:val="40"/>
                <w:szCs w:val="40"/>
              </w:rPr>
            </w:pPr>
            <w:r>
              <w:rPr>
                <w:rFonts w:eastAsia="Calibri" w:cs="Arial"/>
                <w:b w:val="0"/>
                <w:sz w:val="40"/>
                <w:szCs w:val="40"/>
                <w:lang w:val="en-CA" w:eastAsia="en-CA"/>
              </w:rPr>
              <w:t>Completed January 2016</w:t>
            </w:r>
            <w:r w:rsidR="00B930FF">
              <w:rPr>
                <w:rFonts w:eastAsia="Calibri" w:cs="Arial"/>
                <w:b w:val="0"/>
                <w:sz w:val="40"/>
                <w:szCs w:val="40"/>
                <w:lang w:val="en-CA" w:eastAsia="en-CA"/>
              </w:rPr>
              <w:t xml:space="preserve"> and ongoing.</w:t>
            </w:r>
          </w:p>
        </w:tc>
      </w:tr>
    </w:tbl>
    <w:p w:rsidR="009C325A" w:rsidRDefault="009C325A" w:rsidP="00BA57FB">
      <w:pPr>
        <w:rPr>
          <w:rFonts w:ascii="Arial" w:hAnsi="Arial" w:cs="Arial"/>
          <w:sz w:val="40"/>
          <w:szCs w:val="40"/>
        </w:rPr>
      </w:pPr>
    </w:p>
    <w:tbl>
      <w:tblPr>
        <w:tblpPr w:leftFromText="180" w:rightFromText="180" w:vertAnchor="text" w:horzAnchor="margin" w:tblpX="36" w:tblpY="109"/>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8500"/>
      </w:tblGrid>
      <w:tr w:rsidR="009C325A" w:rsidRPr="005719F7" w:rsidTr="00821601">
        <w:trPr>
          <w:trHeight w:val="432"/>
        </w:trPr>
        <w:tc>
          <w:tcPr>
            <w:tcW w:w="4928" w:type="dxa"/>
            <w:shd w:val="clear" w:color="auto" w:fill="D9D9D9"/>
            <w:vAlign w:val="center"/>
          </w:tcPr>
          <w:p w:rsidR="009C325A" w:rsidRPr="005719F7" w:rsidRDefault="009C325A" w:rsidP="00404EE4">
            <w:pPr>
              <w:pStyle w:val="Tabletitle"/>
              <w:tabs>
                <w:tab w:val="right" w:pos="12960"/>
              </w:tabs>
              <w:spacing w:before="0"/>
              <w:rPr>
                <w:rFonts w:cs="Arial"/>
                <w:color w:val="000000"/>
                <w:sz w:val="40"/>
                <w:szCs w:val="40"/>
              </w:rPr>
            </w:pPr>
            <w:r w:rsidRPr="005719F7">
              <w:rPr>
                <w:rFonts w:cs="Arial"/>
                <w:color w:val="000000"/>
                <w:sz w:val="40"/>
                <w:szCs w:val="40"/>
              </w:rPr>
              <w:lastRenderedPageBreak/>
              <w:t xml:space="preserve">AODA Standards / Regulation Reference O. Reg.191/11, </w:t>
            </w:r>
          </w:p>
          <w:p w:rsidR="009C325A" w:rsidRPr="005719F7" w:rsidRDefault="009C325A" w:rsidP="00404EE4">
            <w:pPr>
              <w:pStyle w:val="Tabletitle"/>
              <w:tabs>
                <w:tab w:val="right" w:pos="12960"/>
              </w:tabs>
              <w:spacing w:before="0"/>
              <w:rPr>
                <w:rFonts w:cs="Arial"/>
                <w:color w:val="000000"/>
                <w:sz w:val="40"/>
                <w:szCs w:val="40"/>
              </w:rPr>
            </w:pPr>
            <w:r w:rsidRPr="005719F7">
              <w:rPr>
                <w:rFonts w:cs="Arial"/>
                <w:color w:val="000000"/>
                <w:sz w:val="40"/>
                <w:szCs w:val="40"/>
              </w:rPr>
              <w:t>S. 80.16, 80.22, 80.33-80.37, 80.39-80.42</w:t>
            </w:r>
          </w:p>
        </w:tc>
        <w:tc>
          <w:tcPr>
            <w:tcW w:w="8500" w:type="dxa"/>
            <w:shd w:val="clear" w:color="auto" w:fill="D9D9D9"/>
          </w:tcPr>
          <w:p w:rsidR="00404EE4" w:rsidRPr="005719F7" w:rsidRDefault="009C325A" w:rsidP="00404EE4">
            <w:pPr>
              <w:pStyle w:val="Tabletitle"/>
              <w:tabs>
                <w:tab w:val="right" w:pos="12960"/>
              </w:tabs>
              <w:spacing w:before="0"/>
              <w:rPr>
                <w:rFonts w:cs="Arial"/>
                <w:color w:val="000000"/>
                <w:sz w:val="40"/>
                <w:szCs w:val="40"/>
              </w:rPr>
            </w:pPr>
            <w:r w:rsidRPr="005719F7">
              <w:rPr>
                <w:rFonts w:cs="Arial"/>
                <w:color w:val="000000"/>
                <w:sz w:val="40"/>
                <w:szCs w:val="40"/>
              </w:rPr>
              <w:t xml:space="preserve">IV: Design of Public Spaces (DRAFT) </w:t>
            </w:r>
          </w:p>
          <w:p w:rsidR="009C325A" w:rsidRPr="005719F7" w:rsidRDefault="009C325A" w:rsidP="00404EE4">
            <w:pPr>
              <w:pStyle w:val="Tabletitle"/>
              <w:tabs>
                <w:tab w:val="right" w:pos="12960"/>
              </w:tabs>
              <w:spacing w:before="0"/>
              <w:rPr>
                <w:rFonts w:cs="Arial"/>
                <w:color w:val="000000"/>
                <w:sz w:val="40"/>
                <w:szCs w:val="40"/>
              </w:rPr>
            </w:pPr>
            <w:r w:rsidRPr="005719F7">
              <w:rPr>
                <w:rFonts w:cs="Arial"/>
                <w:color w:val="000000"/>
                <w:sz w:val="40"/>
                <w:szCs w:val="40"/>
              </w:rPr>
              <w:t>Compliance Deadline: Estimated as January 1st, 2016</w:t>
            </w:r>
          </w:p>
        </w:tc>
      </w:tr>
      <w:tr w:rsidR="00821601" w:rsidRPr="005719F7" w:rsidTr="00821601">
        <w:trPr>
          <w:trHeight w:val="1385"/>
        </w:trPr>
        <w:tc>
          <w:tcPr>
            <w:tcW w:w="4928" w:type="dxa"/>
          </w:tcPr>
          <w:p w:rsidR="00821601" w:rsidRPr="005719F7" w:rsidRDefault="00821601" w:rsidP="00404EE4">
            <w:pPr>
              <w:pStyle w:val="Tabletitle"/>
              <w:tabs>
                <w:tab w:val="right" w:pos="12960"/>
              </w:tabs>
              <w:spacing w:before="0"/>
              <w:rPr>
                <w:rFonts w:cs="Arial"/>
                <w:b w:val="0"/>
                <w:color w:val="000000"/>
                <w:sz w:val="40"/>
                <w:szCs w:val="40"/>
              </w:rPr>
            </w:pPr>
            <w:r w:rsidRPr="005719F7">
              <w:rPr>
                <w:rFonts w:cs="Arial"/>
                <w:b w:val="0"/>
                <w:color w:val="000000"/>
                <w:sz w:val="40"/>
                <w:szCs w:val="40"/>
              </w:rPr>
              <w:t>All sections of the Built Environment Standards (Design of Public Spaces) with relevance to GRH</w:t>
            </w:r>
          </w:p>
        </w:tc>
        <w:tc>
          <w:tcPr>
            <w:tcW w:w="8500" w:type="dxa"/>
            <w:vMerge w:val="restart"/>
          </w:tcPr>
          <w:p w:rsidR="00821601" w:rsidRPr="006C7B3C" w:rsidRDefault="00821601" w:rsidP="000A22F0">
            <w:pPr>
              <w:pStyle w:val="ListParagraph"/>
              <w:ind w:left="0"/>
              <w:rPr>
                <w:rFonts w:ascii="Arial" w:hAnsi="Arial" w:cs="Arial"/>
                <w:sz w:val="40"/>
                <w:szCs w:val="40"/>
              </w:rPr>
            </w:pPr>
            <w:r w:rsidRPr="006C7B3C">
              <w:rPr>
                <w:rFonts w:ascii="Arial" w:hAnsi="Arial" w:cs="Arial"/>
                <w:sz w:val="40"/>
                <w:szCs w:val="40"/>
              </w:rPr>
              <w:t xml:space="preserve">The Accessibility Committee, which includes membership from Planning, Development and Facility Redesign and Engineering Services,   has reviewed the new accessibility amendments to Ontario’s Building Code and the new accessibility standards for the built environment.  </w:t>
            </w:r>
          </w:p>
          <w:p w:rsidR="006C7B3C" w:rsidRPr="006C7B3C" w:rsidRDefault="006C7B3C" w:rsidP="000A22F0">
            <w:pPr>
              <w:pStyle w:val="ListParagraph"/>
              <w:ind w:left="0"/>
              <w:rPr>
                <w:rFonts w:ascii="Arial" w:hAnsi="Arial" w:cs="Arial"/>
                <w:sz w:val="40"/>
                <w:szCs w:val="40"/>
              </w:rPr>
            </w:pPr>
          </w:p>
          <w:p w:rsidR="006C7B3C" w:rsidRPr="006C7B3C" w:rsidRDefault="006C7B3C" w:rsidP="000A22F0">
            <w:pPr>
              <w:pStyle w:val="ListParagraph"/>
              <w:ind w:left="0"/>
              <w:rPr>
                <w:rFonts w:cs="Arial"/>
                <w:color w:val="000000"/>
                <w:sz w:val="40"/>
                <w:szCs w:val="40"/>
                <w:highlight w:val="yellow"/>
              </w:rPr>
            </w:pPr>
            <w:r w:rsidRPr="006C7B3C">
              <w:rPr>
                <w:rFonts w:ascii="Arial" w:hAnsi="Arial" w:cs="Arial"/>
                <w:sz w:val="40"/>
                <w:szCs w:val="40"/>
              </w:rPr>
              <w:t>Completed December 2016</w:t>
            </w:r>
            <w:r w:rsidR="00B930FF">
              <w:rPr>
                <w:rFonts w:ascii="Arial" w:hAnsi="Arial" w:cs="Arial"/>
                <w:sz w:val="40"/>
                <w:szCs w:val="40"/>
              </w:rPr>
              <w:t xml:space="preserve"> and ongoing</w:t>
            </w:r>
            <w:r>
              <w:rPr>
                <w:rFonts w:ascii="Arial" w:hAnsi="Arial" w:cs="Arial"/>
                <w:sz w:val="40"/>
                <w:szCs w:val="40"/>
              </w:rPr>
              <w:t>.</w:t>
            </w:r>
          </w:p>
        </w:tc>
      </w:tr>
      <w:tr w:rsidR="00821601" w:rsidRPr="005719F7" w:rsidTr="00821601">
        <w:trPr>
          <w:trHeight w:val="442"/>
        </w:trPr>
        <w:tc>
          <w:tcPr>
            <w:tcW w:w="4928" w:type="dxa"/>
          </w:tcPr>
          <w:p w:rsidR="00821601" w:rsidRPr="005719F7" w:rsidRDefault="00821601" w:rsidP="00404EE4">
            <w:pPr>
              <w:pStyle w:val="Tabletitle"/>
              <w:tabs>
                <w:tab w:val="right" w:pos="12960"/>
              </w:tabs>
              <w:spacing w:before="0"/>
              <w:rPr>
                <w:rFonts w:cs="Arial"/>
                <w:color w:val="000000"/>
                <w:sz w:val="40"/>
                <w:szCs w:val="40"/>
              </w:rPr>
            </w:pPr>
            <w:r w:rsidRPr="005719F7">
              <w:rPr>
                <w:rFonts w:cs="Arial"/>
                <w:color w:val="000000"/>
                <w:sz w:val="40"/>
                <w:szCs w:val="40"/>
              </w:rPr>
              <w:t>Ss. 80.33 to 80.37</w:t>
            </w:r>
          </w:p>
          <w:p w:rsidR="00821601" w:rsidRPr="005719F7" w:rsidRDefault="00821601" w:rsidP="00404EE4">
            <w:pPr>
              <w:pStyle w:val="Tabletitle"/>
              <w:tabs>
                <w:tab w:val="right" w:pos="12960"/>
              </w:tabs>
              <w:spacing w:before="0"/>
              <w:rPr>
                <w:rFonts w:cs="Arial"/>
                <w:b w:val="0"/>
                <w:color w:val="000000"/>
                <w:sz w:val="40"/>
                <w:szCs w:val="40"/>
              </w:rPr>
            </w:pPr>
            <w:r w:rsidRPr="005719F7">
              <w:rPr>
                <w:rFonts w:cs="Arial"/>
                <w:b w:val="0"/>
                <w:color w:val="000000"/>
                <w:sz w:val="40"/>
                <w:szCs w:val="40"/>
              </w:rPr>
              <w:t>Accessible Parking</w:t>
            </w:r>
          </w:p>
        </w:tc>
        <w:tc>
          <w:tcPr>
            <w:tcW w:w="8500" w:type="dxa"/>
            <w:vMerge/>
          </w:tcPr>
          <w:p w:rsidR="00821601" w:rsidRPr="005719F7" w:rsidRDefault="00821601" w:rsidP="00404EE4">
            <w:pPr>
              <w:pStyle w:val="Tabletitle"/>
              <w:tabs>
                <w:tab w:val="right" w:pos="12960"/>
              </w:tabs>
              <w:spacing w:before="0"/>
              <w:rPr>
                <w:rFonts w:cs="Arial"/>
                <w:b w:val="0"/>
                <w:color w:val="000000"/>
                <w:sz w:val="40"/>
                <w:szCs w:val="40"/>
                <w:highlight w:val="yellow"/>
              </w:rPr>
            </w:pPr>
          </w:p>
        </w:tc>
      </w:tr>
      <w:tr w:rsidR="00821601" w:rsidRPr="005719F7" w:rsidTr="00821601">
        <w:trPr>
          <w:trHeight w:val="586"/>
        </w:trPr>
        <w:tc>
          <w:tcPr>
            <w:tcW w:w="4928" w:type="dxa"/>
          </w:tcPr>
          <w:p w:rsidR="00821601" w:rsidRPr="005719F7" w:rsidRDefault="00821601" w:rsidP="00404EE4">
            <w:pPr>
              <w:pStyle w:val="Tabletitle"/>
              <w:tabs>
                <w:tab w:val="right" w:pos="12960"/>
              </w:tabs>
              <w:spacing w:before="0"/>
              <w:rPr>
                <w:rFonts w:cs="Arial"/>
                <w:color w:val="000000"/>
                <w:sz w:val="40"/>
                <w:szCs w:val="40"/>
              </w:rPr>
            </w:pPr>
            <w:r w:rsidRPr="005719F7">
              <w:rPr>
                <w:rFonts w:cs="Arial"/>
                <w:color w:val="000000"/>
                <w:sz w:val="40"/>
                <w:szCs w:val="40"/>
              </w:rPr>
              <w:t>Ss. 80.16, 80.22, 80.28</w:t>
            </w:r>
          </w:p>
          <w:p w:rsidR="00821601" w:rsidRPr="005719F7" w:rsidRDefault="00821601" w:rsidP="00404EE4">
            <w:pPr>
              <w:pStyle w:val="Tabletitle"/>
              <w:tabs>
                <w:tab w:val="right" w:pos="12960"/>
              </w:tabs>
              <w:spacing w:before="0"/>
              <w:rPr>
                <w:rFonts w:cs="Arial"/>
                <w:b w:val="0"/>
                <w:color w:val="000000"/>
                <w:sz w:val="40"/>
                <w:szCs w:val="40"/>
              </w:rPr>
            </w:pPr>
            <w:r w:rsidRPr="005719F7">
              <w:rPr>
                <w:rFonts w:cs="Arial"/>
                <w:b w:val="0"/>
                <w:color w:val="000000"/>
                <w:sz w:val="40"/>
                <w:szCs w:val="40"/>
              </w:rPr>
              <w:t>Exterior Spaces</w:t>
            </w:r>
          </w:p>
        </w:tc>
        <w:tc>
          <w:tcPr>
            <w:tcW w:w="8500" w:type="dxa"/>
            <w:vMerge/>
          </w:tcPr>
          <w:p w:rsidR="00821601" w:rsidRPr="005719F7" w:rsidRDefault="00821601" w:rsidP="00404EE4">
            <w:pPr>
              <w:pStyle w:val="Tabletitle"/>
              <w:tabs>
                <w:tab w:val="right" w:pos="12960"/>
              </w:tabs>
              <w:spacing w:before="0"/>
              <w:rPr>
                <w:rFonts w:cs="Arial"/>
                <w:b w:val="0"/>
                <w:color w:val="000000"/>
                <w:sz w:val="40"/>
                <w:szCs w:val="40"/>
                <w:highlight w:val="yellow"/>
              </w:rPr>
            </w:pPr>
          </w:p>
        </w:tc>
      </w:tr>
      <w:tr w:rsidR="00821601" w:rsidRPr="005719F7" w:rsidTr="00821601">
        <w:trPr>
          <w:trHeight w:val="923"/>
        </w:trPr>
        <w:tc>
          <w:tcPr>
            <w:tcW w:w="4928" w:type="dxa"/>
          </w:tcPr>
          <w:p w:rsidR="00821601" w:rsidRPr="005719F7" w:rsidRDefault="00821601" w:rsidP="00404EE4">
            <w:pPr>
              <w:pStyle w:val="Tabletitle"/>
              <w:tabs>
                <w:tab w:val="right" w:pos="12960"/>
              </w:tabs>
              <w:spacing w:before="0"/>
              <w:rPr>
                <w:rFonts w:cs="Arial"/>
                <w:color w:val="000000"/>
                <w:sz w:val="40"/>
                <w:szCs w:val="40"/>
              </w:rPr>
            </w:pPr>
            <w:r w:rsidRPr="005719F7">
              <w:rPr>
                <w:rFonts w:cs="Arial"/>
                <w:color w:val="000000"/>
                <w:sz w:val="40"/>
                <w:szCs w:val="40"/>
              </w:rPr>
              <w:t>Ss. 80.39 to 80.41</w:t>
            </w:r>
          </w:p>
          <w:p w:rsidR="00821601" w:rsidRPr="005719F7" w:rsidRDefault="00821601" w:rsidP="00404EE4">
            <w:pPr>
              <w:pStyle w:val="Tabletitle"/>
              <w:tabs>
                <w:tab w:val="right" w:pos="12960"/>
              </w:tabs>
              <w:spacing w:before="0"/>
              <w:rPr>
                <w:rFonts w:cs="Arial"/>
                <w:b w:val="0"/>
                <w:color w:val="000000"/>
                <w:sz w:val="40"/>
                <w:szCs w:val="40"/>
              </w:rPr>
            </w:pPr>
            <w:r w:rsidRPr="005719F7">
              <w:rPr>
                <w:rFonts w:cs="Arial"/>
                <w:b w:val="0"/>
                <w:color w:val="000000"/>
                <w:sz w:val="40"/>
                <w:szCs w:val="40"/>
              </w:rPr>
              <w:t>Interior Spaces</w:t>
            </w:r>
          </w:p>
        </w:tc>
        <w:tc>
          <w:tcPr>
            <w:tcW w:w="8500" w:type="dxa"/>
            <w:vMerge/>
          </w:tcPr>
          <w:p w:rsidR="00821601" w:rsidRPr="005719F7" w:rsidRDefault="00821601" w:rsidP="00404EE4">
            <w:pPr>
              <w:pStyle w:val="Tabletitle"/>
              <w:tabs>
                <w:tab w:val="right" w:pos="12960"/>
              </w:tabs>
              <w:spacing w:before="0"/>
              <w:rPr>
                <w:rFonts w:cs="Arial"/>
                <w:b w:val="0"/>
                <w:color w:val="000000"/>
                <w:sz w:val="40"/>
                <w:szCs w:val="40"/>
                <w:highlight w:val="yellow"/>
              </w:rPr>
            </w:pPr>
          </w:p>
        </w:tc>
      </w:tr>
      <w:tr w:rsidR="00821601" w:rsidRPr="005719F7" w:rsidTr="00821601">
        <w:trPr>
          <w:trHeight w:val="524"/>
        </w:trPr>
        <w:tc>
          <w:tcPr>
            <w:tcW w:w="4928" w:type="dxa"/>
          </w:tcPr>
          <w:p w:rsidR="00821601" w:rsidRPr="005719F7" w:rsidRDefault="00821601" w:rsidP="00404EE4">
            <w:pPr>
              <w:pStyle w:val="Tabletitle"/>
              <w:tabs>
                <w:tab w:val="right" w:pos="12960"/>
              </w:tabs>
              <w:spacing w:before="0"/>
              <w:rPr>
                <w:rFonts w:cs="Arial"/>
                <w:color w:val="000000"/>
                <w:sz w:val="40"/>
                <w:szCs w:val="40"/>
              </w:rPr>
            </w:pPr>
            <w:r w:rsidRPr="005719F7">
              <w:rPr>
                <w:rFonts w:cs="Arial"/>
                <w:color w:val="000000"/>
                <w:sz w:val="40"/>
                <w:szCs w:val="40"/>
              </w:rPr>
              <w:t xml:space="preserve">Ss. 80.42 </w:t>
            </w:r>
          </w:p>
          <w:p w:rsidR="00821601" w:rsidRPr="005719F7" w:rsidRDefault="00821601" w:rsidP="00404EE4">
            <w:pPr>
              <w:pStyle w:val="Tabletitle"/>
              <w:tabs>
                <w:tab w:val="right" w:pos="12960"/>
              </w:tabs>
              <w:spacing w:before="0"/>
              <w:rPr>
                <w:rFonts w:cs="Arial"/>
                <w:b w:val="0"/>
                <w:color w:val="000000"/>
                <w:sz w:val="40"/>
                <w:szCs w:val="40"/>
              </w:rPr>
            </w:pPr>
            <w:r w:rsidRPr="005719F7">
              <w:rPr>
                <w:rFonts w:cs="Arial"/>
                <w:b w:val="0"/>
                <w:color w:val="000000"/>
                <w:sz w:val="40"/>
                <w:szCs w:val="40"/>
              </w:rPr>
              <w:t>Maintenance</w:t>
            </w:r>
          </w:p>
        </w:tc>
        <w:tc>
          <w:tcPr>
            <w:tcW w:w="8500" w:type="dxa"/>
            <w:vMerge/>
          </w:tcPr>
          <w:p w:rsidR="00821601" w:rsidRPr="005719F7" w:rsidRDefault="00821601" w:rsidP="00404EE4">
            <w:pPr>
              <w:pStyle w:val="Tabletitle"/>
              <w:tabs>
                <w:tab w:val="right" w:pos="12960"/>
              </w:tabs>
              <w:spacing w:before="0"/>
              <w:rPr>
                <w:rFonts w:cs="Arial"/>
                <w:b w:val="0"/>
                <w:color w:val="000000"/>
                <w:sz w:val="40"/>
                <w:szCs w:val="40"/>
                <w:highlight w:val="yellow"/>
              </w:rPr>
            </w:pPr>
          </w:p>
        </w:tc>
      </w:tr>
    </w:tbl>
    <w:p w:rsidR="009C325A" w:rsidRPr="009C325A" w:rsidRDefault="009C325A" w:rsidP="00BA57FB">
      <w:pPr>
        <w:rPr>
          <w:rFonts w:ascii="Arial" w:hAnsi="Arial" w:cs="Arial"/>
          <w:sz w:val="40"/>
          <w:szCs w:val="40"/>
        </w:rPr>
      </w:pPr>
    </w:p>
    <w:sectPr w:rsidR="009C325A" w:rsidRPr="009C325A" w:rsidSect="0042021D">
      <w:headerReference w:type="even" r:id="rId26"/>
      <w:headerReference w:type="default" r:id="rId27"/>
      <w:footerReference w:type="default" r:id="rId28"/>
      <w:headerReference w:type="first" r:id="rId29"/>
      <w:pgSz w:w="15840" w:h="12240" w:orient="landscape"/>
      <w:pgMar w:top="1588" w:right="1151" w:bottom="1247"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A0" w:rsidRDefault="003A74A0">
      <w:r>
        <w:separator/>
      </w:r>
    </w:p>
  </w:endnote>
  <w:endnote w:type="continuationSeparator" w:id="0">
    <w:p w:rsidR="003A74A0" w:rsidRDefault="003A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36" w:rsidRDefault="00003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3A36" w:rsidRDefault="00003A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36" w:rsidRPr="009E0DBF" w:rsidRDefault="00003A36" w:rsidP="0059188E">
    <w:pPr>
      <w:pStyle w:val="Footer"/>
      <w:framePr w:w="8392" w:wrap="around" w:vAnchor="text" w:hAnchor="page" w:x="3749" w:y="-116"/>
      <w:rPr>
        <w:rStyle w:val="PageNumber"/>
        <w:rFonts w:ascii="Arial" w:hAnsi="Arial" w:cs="Arial"/>
      </w:rPr>
    </w:pPr>
    <w:r>
      <w:rPr>
        <w:rStyle w:val="PageNumber"/>
        <w:rFonts w:ascii="Arial" w:hAnsi="Arial" w:cs="Arial"/>
      </w:rPr>
      <w:t>Annual Status Report on Accessibility 2016</w:t>
    </w:r>
    <w:r w:rsidRPr="009E0DBF">
      <w:rPr>
        <w:rStyle w:val="PageNumber"/>
        <w:rFonts w:ascii="Arial" w:hAnsi="Arial" w:cs="Arial"/>
      </w:rPr>
      <w:t xml:space="preserve"> </w:t>
    </w:r>
    <w:r>
      <w:rPr>
        <w:rStyle w:val="PageNumber"/>
        <w:rFonts w:ascii="Arial" w:hAnsi="Arial" w:cs="Arial"/>
      </w:rPr>
      <w:t xml:space="preserve">                     </w:t>
    </w:r>
    <w:r w:rsidRPr="009E0DBF">
      <w:rPr>
        <w:rStyle w:val="PageNumber"/>
        <w:rFonts w:ascii="Arial" w:hAnsi="Arial" w:cs="Arial"/>
      </w:rPr>
      <w:t xml:space="preserve">Page </w:t>
    </w:r>
    <w:r w:rsidRPr="009E0DBF">
      <w:rPr>
        <w:rStyle w:val="PageNumber"/>
        <w:rFonts w:ascii="Arial" w:hAnsi="Arial" w:cs="Arial"/>
      </w:rPr>
      <w:fldChar w:fldCharType="begin"/>
    </w:r>
    <w:r w:rsidRPr="009E0DBF">
      <w:rPr>
        <w:rStyle w:val="PageNumber"/>
        <w:rFonts w:ascii="Arial" w:hAnsi="Arial" w:cs="Arial"/>
      </w:rPr>
      <w:instrText xml:space="preserve"> PAGE </w:instrText>
    </w:r>
    <w:r w:rsidRPr="009E0DBF">
      <w:rPr>
        <w:rStyle w:val="PageNumber"/>
        <w:rFonts w:ascii="Arial" w:hAnsi="Arial" w:cs="Arial"/>
      </w:rPr>
      <w:fldChar w:fldCharType="separate"/>
    </w:r>
    <w:r w:rsidR="000F388C">
      <w:rPr>
        <w:rStyle w:val="PageNumber"/>
        <w:rFonts w:ascii="Arial" w:hAnsi="Arial" w:cs="Arial"/>
        <w:noProof/>
      </w:rPr>
      <w:t>2</w:t>
    </w:r>
    <w:r w:rsidRPr="009E0DBF">
      <w:rPr>
        <w:rStyle w:val="PageNumber"/>
        <w:rFonts w:ascii="Arial" w:hAnsi="Arial" w:cs="Arial"/>
      </w:rPr>
      <w:fldChar w:fldCharType="end"/>
    </w:r>
    <w:r w:rsidRPr="009E0DBF">
      <w:rPr>
        <w:rStyle w:val="PageNumber"/>
        <w:rFonts w:ascii="Arial" w:hAnsi="Arial" w:cs="Arial"/>
      </w:rPr>
      <w:t xml:space="preserve"> of </w:t>
    </w:r>
    <w:r w:rsidRPr="009E0DBF">
      <w:rPr>
        <w:rStyle w:val="PageNumber"/>
        <w:rFonts w:ascii="Arial" w:hAnsi="Arial" w:cs="Arial"/>
      </w:rPr>
      <w:fldChar w:fldCharType="begin"/>
    </w:r>
    <w:r w:rsidRPr="009E0DBF">
      <w:rPr>
        <w:rStyle w:val="PageNumber"/>
        <w:rFonts w:ascii="Arial" w:hAnsi="Arial" w:cs="Arial"/>
      </w:rPr>
      <w:instrText xml:space="preserve"> NUMPAGES </w:instrText>
    </w:r>
    <w:r w:rsidRPr="009E0DBF">
      <w:rPr>
        <w:rStyle w:val="PageNumber"/>
        <w:rFonts w:ascii="Arial" w:hAnsi="Arial" w:cs="Arial"/>
      </w:rPr>
      <w:fldChar w:fldCharType="separate"/>
    </w:r>
    <w:r w:rsidR="000F388C">
      <w:rPr>
        <w:rStyle w:val="PageNumber"/>
        <w:rFonts w:ascii="Arial" w:hAnsi="Arial" w:cs="Arial"/>
        <w:noProof/>
      </w:rPr>
      <w:t>19</w:t>
    </w:r>
    <w:r w:rsidRPr="009E0DBF">
      <w:rPr>
        <w:rStyle w:val="PageNumber"/>
        <w:rFonts w:ascii="Arial" w:hAnsi="Arial" w:cs="Arial"/>
      </w:rPr>
      <w:fldChar w:fldCharType="end"/>
    </w:r>
  </w:p>
  <w:p w:rsidR="00003A36" w:rsidRDefault="00003A36">
    <w:pPr>
      <w:pStyle w:val="Footer"/>
      <w:jc w:val="center"/>
      <w:rPr>
        <w:rFonts w:ascii="Arial" w:hAnsi="Arial" w:cs="Arial"/>
        <w:b/>
        <w:bCs/>
      </w:rPr>
    </w:pPr>
  </w:p>
  <w:p w:rsidR="00003A36" w:rsidRDefault="00003A3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36" w:rsidRPr="009E0DBF" w:rsidRDefault="00003A36" w:rsidP="007F7AB7">
    <w:pPr>
      <w:pStyle w:val="Footer"/>
      <w:rPr>
        <w:rStyle w:val="PageNumber"/>
        <w:rFonts w:ascii="Arial" w:hAnsi="Arial" w:cs="Arial"/>
      </w:rPr>
    </w:pPr>
    <w:r>
      <w:rPr>
        <w:rStyle w:val="PageNumber"/>
        <w:rFonts w:ascii="Arial" w:hAnsi="Arial" w:cs="Arial"/>
      </w:rPr>
      <w:t>Annual Status Report on Accessibility 2016</w:t>
    </w:r>
    <w:r>
      <w:rPr>
        <w:rStyle w:val="PageNumber"/>
        <w:rFonts w:ascii="Arial" w:hAnsi="Arial" w:cs="Arial"/>
      </w:rPr>
      <w:tab/>
    </w:r>
    <w:r>
      <w:rPr>
        <w:rStyle w:val="PageNumber"/>
        <w:rFonts w:ascii="Arial" w:hAnsi="Arial" w:cs="Arial"/>
      </w:rPr>
      <w:tab/>
    </w:r>
    <w:r>
      <w:rPr>
        <w:rStyle w:val="PageNumber"/>
        <w:rFonts w:ascii="Arial" w:hAnsi="Arial" w:cs="Arial"/>
      </w:rPr>
      <w:tab/>
    </w:r>
    <w:r w:rsidRPr="009E0DBF">
      <w:rPr>
        <w:rStyle w:val="PageNumber"/>
        <w:rFonts w:ascii="Arial" w:hAnsi="Arial" w:cs="Arial"/>
      </w:rPr>
      <w:t xml:space="preserve"> </w:t>
    </w:r>
    <w:r>
      <w:rPr>
        <w:rStyle w:val="PageNumber"/>
        <w:rFonts w:ascii="Arial" w:hAnsi="Arial" w:cs="Arial"/>
      </w:rPr>
      <w:t xml:space="preserve">                     </w:t>
    </w:r>
    <w:r w:rsidRPr="009E0DBF">
      <w:rPr>
        <w:rStyle w:val="PageNumber"/>
        <w:rFonts w:ascii="Arial" w:hAnsi="Arial" w:cs="Arial"/>
      </w:rPr>
      <w:t xml:space="preserve">Page </w:t>
    </w:r>
    <w:r w:rsidRPr="009E0DBF">
      <w:rPr>
        <w:rStyle w:val="PageNumber"/>
        <w:rFonts w:ascii="Arial" w:hAnsi="Arial" w:cs="Arial"/>
      </w:rPr>
      <w:fldChar w:fldCharType="begin"/>
    </w:r>
    <w:r w:rsidRPr="009E0DBF">
      <w:rPr>
        <w:rStyle w:val="PageNumber"/>
        <w:rFonts w:ascii="Arial" w:hAnsi="Arial" w:cs="Arial"/>
      </w:rPr>
      <w:instrText xml:space="preserve"> PAGE </w:instrText>
    </w:r>
    <w:r w:rsidRPr="009E0DBF">
      <w:rPr>
        <w:rStyle w:val="PageNumber"/>
        <w:rFonts w:ascii="Arial" w:hAnsi="Arial" w:cs="Arial"/>
      </w:rPr>
      <w:fldChar w:fldCharType="separate"/>
    </w:r>
    <w:r w:rsidR="000F388C">
      <w:rPr>
        <w:rStyle w:val="PageNumber"/>
        <w:rFonts w:ascii="Arial" w:hAnsi="Arial" w:cs="Arial"/>
        <w:noProof/>
      </w:rPr>
      <w:t>19</w:t>
    </w:r>
    <w:r w:rsidRPr="009E0DBF">
      <w:rPr>
        <w:rStyle w:val="PageNumber"/>
        <w:rFonts w:ascii="Arial" w:hAnsi="Arial" w:cs="Arial"/>
      </w:rPr>
      <w:fldChar w:fldCharType="end"/>
    </w:r>
    <w:r w:rsidRPr="009E0DBF">
      <w:rPr>
        <w:rStyle w:val="PageNumber"/>
        <w:rFonts w:ascii="Arial" w:hAnsi="Arial" w:cs="Arial"/>
      </w:rPr>
      <w:t xml:space="preserve"> of </w:t>
    </w:r>
    <w:r w:rsidRPr="009E0DBF">
      <w:rPr>
        <w:rStyle w:val="PageNumber"/>
        <w:rFonts w:ascii="Arial" w:hAnsi="Arial" w:cs="Arial"/>
      </w:rPr>
      <w:fldChar w:fldCharType="begin"/>
    </w:r>
    <w:r w:rsidRPr="009E0DBF">
      <w:rPr>
        <w:rStyle w:val="PageNumber"/>
        <w:rFonts w:ascii="Arial" w:hAnsi="Arial" w:cs="Arial"/>
      </w:rPr>
      <w:instrText xml:space="preserve"> NUMPAGES </w:instrText>
    </w:r>
    <w:r w:rsidRPr="009E0DBF">
      <w:rPr>
        <w:rStyle w:val="PageNumber"/>
        <w:rFonts w:ascii="Arial" w:hAnsi="Arial" w:cs="Arial"/>
      </w:rPr>
      <w:fldChar w:fldCharType="separate"/>
    </w:r>
    <w:r w:rsidR="000F388C">
      <w:rPr>
        <w:rStyle w:val="PageNumber"/>
        <w:rFonts w:ascii="Arial" w:hAnsi="Arial" w:cs="Arial"/>
        <w:noProof/>
      </w:rPr>
      <w:t>19</w:t>
    </w:r>
    <w:r w:rsidRPr="009E0DBF">
      <w:rPr>
        <w:rStyle w:val="PageNumber"/>
        <w:rFonts w:ascii="Arial" w:hAnsi="Arial" w:cs="Arial"/>
      </w:rPr>
      <w:fldChar w:fldCharType="end"/>
    </w:r>
  </w:p>
  <w:p w:rsidR="00003A36" w:rsidRDefault="00003A36">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A0" w:rsidRDefault="003A74A0">
      <w:r>
        <w:separator/>
      </w:r>
    </w:p>
  </w:footnote>
  <w:footnote w:type="continuationSeparator" w:id="0">
    <w:p w:rsidR="003A74A0" w:rsidRDefault="003A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36" w:rsidRDefault="00003A36">
    <w:pPr>
      <w:jc w:val="right"/>
      <w:rPr>
        <w:rFonts w:ascii="Arial" w:hAnsi="Arial" w:cs="Arial"/>
        <w:b/>
        <w:sz w:val="50"/>
      </w:rPr>
    </w:pPr>
  </w:p>
  <w:p w:rsidR="00003A36" w:rsidRDefault="00003A36">
    <w:pPr>
      <w:jc w:val="cent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36" w:rsidRDefault="00003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36" w:rsidRDefault="00003A36">
    <w:pPr>
      <w:jc w:val="center"/>
      <w:rPr>
        <w:b/>
        <w:sz w:val="20"/>
      </w:rPr>
    </w:pPr>
  </w:p>
  <w:p w:rsidR="00003A36" w:rsidRDefault="00003A36">
    <w:pP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36" w:rsidRDefault="00003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F95"/>
    <w:multiLevelType w:val="multilevel"/>
    <w:tmpl w:val="7C2638B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0B45FA"/>
    <w:multiLevelType w:val="hybridMultilevel"/>
    <w:tmpl w:val="650E2C1A"/>
    <w:lvl w:ilvl="0" w:tplc="80141E02">
      <w:start w:val="1"/>
      <w:numFmt w:val="decimal"/>
      <w:lvlText w:val="%1."/>
      <w:lvlJc w:val="left"/>
      <w:pPr>
        <w:tabs>
          <w:tab w:val="num" w:pos="720"/>
        </w:tabs>
        <w:ind w:left="720" w:hanging="360"/>
      </w:pPr>
      <w:rPr>
        <w:b w:val="0"/>
      </w:rPr>
    </w:lvl>
    <w:lvl w:ilvl="1" w:tplc="530C5000">
      <w:start w:val="1"/>
      <w:numFmt w:val="bullet"/>
      <w:lvlText w:val=""/>
      <w:lvlJc w:val="left"/>
      <w:pPr>
        <w:tabs>
          <w:tab w:val="num" w:pos="1440"/>
        </w:tabs>
        <w:ind w:left="1440" w:hanging="360"/>
      </w:pPr>
      <w:rPr>
        <w:rFonts w:ascii="Symbol" w:hAnsi="Symbol" w:hint="default"/>
        <w:b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97B6FC9"/>
    <w:multiLevelType w:val="multilevel"/>
    <w:tmpl w:val="9FC03882"/>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AB27356"/>
    <w:multiLevelType w:val="hybridMultilevel"/>
    <w:tmpl w:val="1CAC4152"/>
    <w:lvl w:ilvl="0" w:tplc="10090001">
      <w:start w:val="1"/>
      <w:numFmt w:val="bullet"/>
      <w:lvlText w:val=""/>
      <w:lvlJc w:val="left"/>
      <w:pPr>
        <w:tabs>
          <w:tab w:val="num" w:pos="960"/>
        </w:tabs>
        <w:ind w:left="960" w:hanging="360"/>
      </w:pPr>
      <w:rPr>
        <w:rFonts w:ascii="Symbol" w:hAnsi="Symbol" w:hint="default"/>
      </w:rPr>
    </w:lvl>
    <w:lvl w:ilvl="1" w:tplc="10090003" w:tentative="1">
      <w:start w:val="1"/>
      <w:numFmt w:val="bullet"/>
      <w:lvlText w:val="o"/>
      <w:lvlJc w:val="left"/>
      <w:pPr>
        <w:tabs>
          <w:tab w:val="num" w:pos="1680"/>
        </w:tabs>
        <w:ind w:left="1680" w:hanging="360"/>
      </w:pPr>
      <w:rPr>
        <w:rFonts w:ascii="Courier New" w:hAnsi="Courier New" w:cs="Courier New" w:hint="default"/>
      </w:rPr>
    </w:lvl>
    <w:lvl w:ilvl="2" w:tplc="10090005" w:tentative="1">
      <w:start w:val="1"/>
      <w:numFmt w:val="bullet"/>
      <w:lvlText w:val=""/>
      <w:lvlJc w:val="left"/>
      <w:pPr>
        <w:tabs>
          <w:tab w:val="num" w:pos="2400"/>
        </w:tabs>
        <w:ind w:left="2400" w:hanging="360"/>
      </w:pPr>
      <w:rPr>
        <w:rFonts w:ascii="Wingdings" w:hAnsi="Wingdings" w:hint="default"/>
      </w:rPr>
    </w:lvl>
    <w:lvl w:ilvl="3" w:tplc="10090001" w:tentative="1">
      <w:start w:val="1"/>
      <w:numFmt w:val="bullet"/>
      <w:lvlText w:val=""/>
      <w:lvlJc w:val="left"/>
      <w:pPr>
        <w:tabs>
          <w:tab w:val="num" w:pos="3120"/>
        </w:tabs>
        <w:ind w:left="3120" w:hanging="360"/>
      </w:pPr>
      <w:rPr>
        <w:rFonts w:ascii="Symbol" w:hAnsi="Symbol" w:hint="default"/>
      </w:rPr>
    </w:lvl>
    <w:lvl w:ilvl="4" w:tplc="10090003" w:tentative="1">
      <w:start w:val="1"/>
      <w:numFmt w:val="bullet"/>
      <w:lvlText w:val="o"/>
      <w:lvlJc w:val="left"/>
      <w:pPr>
        <w:tabs>
          <w:tab w:val="num" w:pos="3840"/>
        </w:tabs>
        <w:ind w:left="3840" w:hanging="360"/>
      </w:pPr>
      <w:rPr>
        <w:rFonts w:ascii="Courier New" w:hAnsi="Courier New" w:cs="Courier New" w:hint="default"/>
      </w:rPr>
    </w:lvl>
    <w:lvl w:ilvl="5" w:tplc="10090005" w:tentative="1">
      <w:start w:val="1"/>
      <w:numFmt w:val="bullet"/>
      <w:lvlText w:val=""/>
      <w:lvlJc w:val="left"/>
      <w:pPr>
        <w:tabs>
          <w:tab w:val="num" w:pos="4560"/>
        </w:tabs>
        <w:ind w:left="4560" w:hanging="360"/>
      </w:pPr>
      <w:rPr>
        <w:rFonts w:ascii="Wingdings" w:hAnsi="Wingdings" w:hint="default"/>
      </w:rPr>
    </w:lvl>
    <w:lvl w:ilvl="6" w:tplc="10090001" w:tentative="1">
      <w:start w:val="1"/>
      <w:numFmt w:val="bullet"/>
      <w:lvlText w:val=""/>
      <w:lvlJc w:val="left"/>
      <w:pPr>
        <w:tabs>
          <w:tab w:val="num" w:pos="5280"/>
        </w:tabs>
        <w:ind w:left="5280" w:hanging="360"/>
      </w:pPr>
      <w:rPr>
        <w:rFonts w:ascii="Symbol" w:hAnsi="Symbol" w:hint="default"/>
      </w:rPr>
    </w:lvl>
    <w:lvl w:ilvl="7" w:tplc="10090003" w:tentative="1">
      <w:start w:val="1"/>
      <w:numFmt w:val="bullet"/>
      <w:lvlText w:val="o"/>
      <w:lvlJc w:val="left"/>
      <w:pPr>
        <w:tabs>
          <w:tab w:val="num" w:pos="6000"/>
        </w:tabs>
        <w:ind w:left="6000" w:hanging="360"/>
      </w:pPr>
      <w:rPr>
        <w:rFonts w:ascii="Courier New" w:hAnsi="Courier New" w:cs="Courier New" w:hint="default"/>
      </w:rPr>
    </w:lvl>
    <w:lvl w:ilvl="8" w:tplc="10090005" w:tentative="1">
      <w:start w:val="1"/>
      <w:numFmt w:val="bullet"/>
      <w:lvlText w:val=""/>
      <w:lvlJc w:val="left"/>
      <w:pPr>
        <w:tabs>
          <w:tab w:val="num" w:pos="6720"/>
        </w:tabs>
        <w:ind w:left="6720" w:hanging="360"/>
      </w:pPr>
      <w:rPr>
        <w:rFonts w:ascii="Wingdings" w:hAnsi="Wingdings" w:hint="default"/>
      </w:rPr>
    </w:lvl>
  </w:abstractNum>
  <w:abstractNum w:abstractNumId="4">
    <w:nsid w:val="11BA3E02"/>
    <w:multiLevelType w:val="hybridMultilevel"/>
    <w:tmpl w:val="24286946"/>
    <w:lvl w:ilvl="0" w:tplc="530C5000">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6F8593C"/>
    <w:multiLevelType w:val="multilevel"/>
    <w:tmpl w:val="279CFD58"/>
    <w:lvl w:ilvl="0">
      <w:start w:val="28"/>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8BB0691"/>
    <w:multiLevelType w:val="multilevel"/>
    <w:tmpl w:val="10587AFE"/>
    <w:lvl w:ilvl="0">
      <w:start w:val="7"/>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CA06D48"/>
    <w:multiLevelType w:val="hybridMultilevel"/>
    <w:tmpl w:val="826E56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1D8B24F3"/>
    <w:multiLevelType w:val="hybridMultilevel"/>
    <w:tmpl w:val="C1F43E94"/>
    <w:lvl w:ilvl="0" w:tplc="10090001">
      <w:start w:val="1"/>
      <w:numFmt w:val="bullet"/>
      <w:lvlText w:val=""/>
      <w:lvlJc w:val="left"/>
      <w:pPr>
        <w:tabs>
          <w:tab w:val="num" w:pos="288"/>
        </w:tabs>
        <w:ind w:left="288" w:hanging="360"/>
      </w:pPr>
      <w:rPr>
        <w:rFonts w:ascii="Symbol" w:hAnsi="Symbol" w:hint="default"/>
      </w:rPr>
    </w:lvl>
    <w:lvl w:ilvl="1" w:tplc="10090003" w:tentative="1">
      <w:start w:val="1"/>
      <w:numFmt w:val="bullet"/>
      <w:lvlText w:val="o"/>
      <w:lvlJc w:val="left"/>
      <w:pPr>
        <w:tabs>
          <w:tab w:val="num" w:pos="1008"/>
        </w:tabs>
        <w:ind w:left="1008" w:hanging="360"/>
      </w:pPr>
      <w:rPr>
        <w:rFonts w:ascii="Courier New" w:hAnsi="Courier New" w:cs="Courier New" w:hint="default"/>
      </w:rPr>
    </w:lvl>
    <w:lvl w:ilvl="2" w:tplc="10090005" w:tentative="1">
      <w:start w:val="1"/>
      <w:numFmt w:val="bullet"/>
      <w:lvlText w:val=""/>
      <w:lvlJc w:val="left"/>
      <w:pPr>
        <w:tabs>
          <w:tab w:val="num" w:pos="1728"/>
        </w:tabs>
        <w:ind w:left="1728" w:hanging="360"/>
      </w:pPr>
      <w:rPr>
        <w:rFonts w:ascii="Wingdings" w:hAnsi="Wingdings" w:hint="default"/>
      </w:rPr>
    </w:lvl>
    <w:lvl w:ilvl="3" w:tplc="10090001" w:tentative="1">
      <w:start w:val="1"/>
      <w:numFmt w:val="bullet"/>
      <w:lvlText w:val=""/>
      <w:lvlJc w:val="left"/>
      <w:pPr>
        <w:tabs>
          <w:tab w:val="num" w:pos="2448"/>
        </w:tabs>
        <w:ind w:left="2448" w:hanging="360"/>
      </w:pPr>
      <w:rPr>
        <w:rFonts w:ascii="Symbol" w:hAnsi="Symbol" w:hint="default"/>
      </w:rPr>
    </w:lvl>
    <w:lvl w:ilvl="4" w:tplc="10090003" w:tentative="1">
      <w:start w:val="1"/>
      <w:numFmt w:val="bullet"/>
      <w:lvlText w:val="o"/>
      <w:lvlJc w:val="left"/>
      <w:pPr>
        <w:tabs>
          <w:tab w:val="num" w:pos="3168"/>
        </w:tabs>
        <w:ind w:left="3168" w:hanging="360"/>
      </w:pPr>
      <w:rPr>
        <w:rFonts w:ascii="Courier New" w:hAnsi="Courier New" w:cs="Courier New" w:hint="default"/>
      </w:rPr>
    </w:lvl>
    <w:lvl w:ilvl="5" w:tplc="10090005" w:tentative="1">
      <w:start w:val="1"/>
      <w:numFmt w:val="bullet"/>
      <w:lvlText w:val=""/>
      <w:lvlJc w:val="left"/>
      <w:pPr>
        <w:tabs>
          <w:tab w:val="num" w:pos="3888"/>
        </w:tabs>
        <w:ind w:left="3888" w:hanging="360"/>
      </w:pPr>
      <w:rPr>
        <w:rFonts w:ascii="Wingdings" w:hAnsi="Wingdings" w:hint="default"/>
      </w:rPr>
    </w:lvl>
    <w:lvl w:ilvl="6" w:tplc="10090001" w:tentative="1">
      <w:start w:val="1"/>
      <w:numFmt w:val="bullet"/>
      <w:lvlText w:val=""/>
      <w:lvlJc w:val="left"/>
      <w:pPr>
        <w:tabs>
          <w:tab w:val="num" w:pos="4608"/>
        </w:tabs>
        <w:ind w:left="4608" w:hanging="360"/>
      </w:pPr>
      <w:rPr>
        <w:rFonts w:ascii="Symbol" w:hAnsi="Symbol" w:hint="default"/>
      </w:rPr>
    </w:lvl>
    <w:lvl w:ilvl="7" w:tplc="10090003" w:tentative="1">
      <w:start w:val="1"/>
      <w:numFmt w:val="bullet"/>
      <w:lvlText w:val="o"/>
      <w:lvlJc w:val="left"/>
      <w:pPr>
        <w:tabs>
          <w:tab w:val="num" w:pos="5328"/>
        </w:tabs>
        <w:ind w:left="5328" w:hanging="360"/>
      </w:pPr>
      <w:rPr>
        <w:rFonts w:ascii="Courier New" w:hAnsi="Courier New" w:cs="Courier New" w:hint="default"/>
      </w:rPr>
    </w:lvl>
    <w:lvl w:ilvl="8" w:tplc="10090005" w:tentative="1">
      <w:start w:val="1"/>
      <w:numFmt w:val="bullet"/>
      <w:lvlText w:val=""/>
      <w:lvlJc w:val="left"/>
      <w:pPr>
        <w:tabs>
          <w:tab w:val="num" w:pos="6048"/>
        </w:tabs>
        <w:ind w:left="6048" w:hanging="360"/>
      </w:pPr>
      <w:rPr>
        <w:rFonts w:ascii="Wingdings" w:hAnsi="Wingdings" w:hint="default"/>
      </w:rPr>
    </w:lvl>
  </w:abstractNum>
  <w:abstractNum w:abstractNumId="9">
    <w:nsid w:val="1E7A66E0"/>
    <w:multiLevelType w:val="multilevel"/>
    <w:tmpl w:val="0EFC19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15F75A7"/>
    <w:multiLevelType w:val="hybridMultilevel"/>
    <w:tmpl w:val="9CBEC4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228572AF"/>
    <w:multiLevelType w:val="multilevel"/>
    <w:tmpl w:val="D92629A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2">
    <w:nsid w:val="231233E8"/>
    <w:multiLevelType w:val="hybridMultilevel"/>
    <w:tmpl w:val="2E2E18C4"/>
    <w:lvl w:ilvl="0" w:tplc="530C5000">
      <w:start w:val="1"/>
      <w:numFmt w:val="bullet"/>
      <w:lvlText w:val=""/>
      <w:lvlJc w:val="left"/>
      <w:pPr>
        <w:tabs>
          <w:tab w:val="num" w:pos="720"/>
        </w:tabs>
        <w:ind w:left="720" w:hanging="360"/>
      </w:pPr>
      <w:rPr>
        <w:rFonts w:ascii="Symbol" w:hAnsi="Symbol" w:hint="default"/>
        <w:b w:val="0"/>
      </w:rPr>
    </w:lvl>
    <w:lvl w:ilvl="1" w:tplc="530C5000">
      <w:start w:val="1"/>
      <w:numFmt w:val="bullet"/>
      <w:lvlText w:val=""/>
      <w:lvlJc w:val="left"/>
      <w:pPr>
        <w:tabs>
          <w:tab w:val="num" w:pos="1440"/>
        </w:tabs>
        <w:ind w:left="1440" w:hanging="360"/>
      </w:pPr>
      <w:rPr>
        <w:rFonts w:ascii="Symbol" w:hAnsi="Symbol" w:hint="default"/>
        <w:b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24CD7C51"/>
    <w:multiLevelType w:val="hybridMultilevel"/>
    <w:tmpl w:val="F2F2E29E"/>
    <w:lvl w:ilvl="0" w:tplc="530C5000">
      <w:start w:val="1"/>
      <w:numFmt w:val="bullet"/>
      <w:lvlText w:val=""/>
      <w:lvlJc w:val="left"/>
      <w:pPr>
        <w:tabs>
          <w:tab w:val="num" w:pos="720"/>
        </w:tabs>
        <w:ind w:left="720" w:hanging="360"/>
      </w:pPr>
      <w:rPr>
        <w:rFonts w:ascii="Symbol" w:hAnsi="Symbol" w:hint="default"/>
        <w:b w:val="0"/>
      </w:rPr>
    </w:lvl>
    <w:lvl w:ilvl="1" w:tplc="530C5000">
      <w:start w:val="1"/>
      <w:numFmt w:val="bullet"/>
      <w:lvlText w:val=""/>
      <w:lvlJc w:val="left"/>
      <w:pPr>
        <w:tabs>
          <w:tab w:val="num" w:pos="1440"/>
        </w:tabs>
        <w:ind w:left="1440" w:hanging="360"/>
      </w:pPr>
      <w:rPr>
        <w:rFonts w:ascii="Symbol" w:hAnsi="Symbol" w:hint="default"/>
        <w:b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264B55FF"/>
    <w:multiLevelType w:val="hybridMultilevel"/>
    <w:tmpl w:val="B498C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7E7E02"/>
    <w:multiLevelType w:val="multilevel"/>
    <w:tmpl w:val="48FEBF84"/>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800563"/>
    <w:multiLevelType w:val="hybridMultilevel"/>
    <w:tmpl w:val="1B06001A"/>
    <w:lvl w:ilvl="0" w:tplc="FFFFFFFF">
      <w:start w:val="1"/>
      <w:numFmt w:val="decimal"/>
      <w:lvlText w:val="%1.0"/>
      <w:lvlJc w:val="left"/>
      <w:pPr>
        <w:tabs>
          <w:tab w:val="num" w:pos="720"/>
        </w:tabs>
        <w:ind w:left="720" w:hanging="720"/>
      </w:pPr>
      <w:rPr>
        <w:rFonts w:hint="default"/>
      </w:rPr>
    </w:lvl>
    <w:lvl w:ilvl="1" w:tplc="FFFFFFFF">
      <w:start w:val="1"/>
      <w:numFmt w:val="decimal"/>
      <w:lvlText w:val="%2)"/>
      <w:lvlJc w:val="left"/>
      <w:pPr>
        <w:tabs>
          <w:tab w:val="num" w:pos="1440"/>
        </w:tabs>
        <w:ind w:left="1440" w:hanging="360"/>
      </w:pPr>
    </w:lvl>
    <w:lvl w:ilvl="2" w:tplc="3146B7E2">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B8D48B8"/>
    <w:multiLevelType w:val="hybridMultilevel"/>
    <w:tmpl w:val="EC0C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C54F3D"/>
    <w:multiLevelType w:val="hybridMultilevel"/>
    <w:tmpl w:val="3FDA0BB4"/>
    <w:lvl w:ilvl="0" w:tplc="530C5000">
      <w:start w:val="1"/>
      <w:numFmt w:val="bullet"/>
      <w:lvlText w:val=""/>
      <w:lvlJc w:val="left"/>
      <w:pPr>
        <w:tabs>
          <w:tab w:val="num" w:pos="720"/>
        </w:tabs>
        <w:ind w:left="720" w:hanging="360"/>
      </w:pPr>
      <w:rPr>
        <w:rFonts w:ascii="Symbol" w:hAnsi="Symbol" w:hint="default"/>
        <w:b w:val="0"/>
      </w:rPr>
    </w:lvl>
    <w:lvl w:ilvl="1" w:tplc="530C5000">
      <w:start w:val="1"/>
      <w:numFmt w:val="bullet"/>
      <w:lvlText w:val=""/>
      <w:lvlJc w:val="left"/>
      <w:pPr>
        <w:tabs>
          <w:tab w:val="num" w:pos="1440"/>
        </w:tabs>
        <w:ind w:left="1440" w:hanging="360"/>
      </w:pPr>
      <w:rPr>
        <w:rFonts w:ascii="Symbol" w:hAnsi="Symbol" w:hint="default"/>
        <w:b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42D35E87"/>
    <w:multiLevelType w:val="hybridMultilevel"/>
    <w:tmpl w:val="53C8B304"/>
    <w:lvl w:ilvl="0" w:tplc="10090001">
      <w:start w:val="1"/>
      <w:numFmt w:val="bullet"/>
      <w:lvlText w:val=""/>
      <w:lvlJc w:val="left"/>
      <w:pPr>
        <w:ind w:left="3360" w:hanging="360"/>
      </w:pPr>
      <w:rPr>
        <w:rFonts w:ascii="Symbol" w:hAnsi="Symbol" w:hint="default"/>
      </w:rPr>
    </w:lvl>
    <w:lvl w:ilvl="1" w:tplc="10090003" w:tentative="1">
      <w:start w:val="1"/>
      <w:numFmt w:val="bullet"/>
      <w:lvlText w:val="o"/>
      <w:lvlJc w:val="left"/>
      <w:pPr>
        <w:ind w:left="4080" w:hanging="360"/>
      </w:pPr>
      <w:rPr>
        <w:rFonts w:ascii="Courier New" w:hAnsi="Courier New" w:cs="Courier New" w:hint="default"/>
      </w:rPr>
    </w:lvl>
    <w:lvl w:ilvl="2" w:tplc="10090005" w:tentative="1">
      <w:start w:val="1"/>
      <w:numFmt w:val="bullet"/>
      <w:lvlText w:val=""/>
      <w:lvlJc w:val="left"/>
      <w:pPr>
        <w:ind w:left="4800" w:hanging="360"/>
      </w:pPr>
      <w:rPr>
        <w:rFonts w:ascii="Wingdings" w:hAnsi="Wingdings" w:hint="default"/>
      </w:rPr>
    </w:lvl>
    <w:lvl w:ilvl="3" w:tplc="10090001" w:tentative="1">
      <w:start w:val="1"/>
      <w:numFmt w:val="bullet"/>
      <w:lvlText w:val=""/>
      <w:lvlJc w:val="left"/>
      <w:pPr>
        <w:ind w:left="5520" w:hanging="360"/>
      </w:pPr>
      <w:rPr>
        <w:rFonts w:ascii="Symbol" w:hAnsi="Symbol" w:hint="default"/>
      </w:rPr>
    </w:lvl>
    <w:lvl w:ilvl="4" w:tplc="10090003" w:tentative="1">
      <w:start w:val="1"/>
      <w:numFmt w:val="bullet"/>
      <w:lvlText w:val="o"/>
      <w:lvlJc w:val="left"/>
      <w:pPr>
        <w:ind w:left="6240" w:hanging="360"/>
      </w:pPr>
      <w:rPr>
        <w:rFonts w:ascii="Courier New" w:hAnsi="Courier New" w:cs="Courier New" w:hint="default"/>
      </w:rPr>
    </w:lvl>
    <w:lvl w:ilvl="5" w:tplc="10090005" w:tentative="1">
      <w:start w:val="1"/>
      <w:numFmt w:val="bullet"/>
      <w:lvlText w:val=""/>
      <w:lvlJc w:val="left"/>
      <w:pPr>
        <w:ind w:left="6960" w:hanging="360"/>
      </w:pPr>
      <w:rPr>
        <w:rFonts w:ascii="Wingdings" w:hAnsi="Wingdings" w:hint="default"/>
      </w:rPr>
    </w:lvl>
    <w:lvl w:ilvl="6" w:tplc="10090001" w:tentative="1">
      <w:start w:val="1"/>
      <w:numFmt w:val="bullet"/>
      <w:lvlText w:val=""/>
      <w:lvlJc w:val="left"/>
      <w:pPr>
        <w:ind w:left="7680" w:hanging="360"/>
      </w:pPr>
      <w:rPr>
        <w:rFonts w:ascii="Symbol" w:hAnsi="Symbol" w:hint="default"/>
      </w:rPr>
    </w:lvl>
    <w:lvl w:ilvl="7" w:tplc="10090003" w:tentative="1">
      <w:start w:val="1"/>
      <w:numFmt w:val="bullet"/>
      <w:lvlText w:val="o"/>
      <w:lvlJc w:val="left"/>
      <w:pPr>
        <w:ind w:left="8400" w:hanging="360"/>
      </w:pPr>
      <w:rPr>
        <w:rFonts w:ascii="Courier New" w:hAnsi="Courier New" w:cs="Courier New" w:hint="default"/>
      </w:rPr>
    </w:lvl>
    <w:lvl w:ilvl="8" w:tplc="10090005" w:tentative="1">
      <w:start w:val="1"/>
      <w:numFmt w:val="bullet"/>
      <w:lvlText w:val=""/>
      <w:lvlJc w:val="left"/>
      <w:pPr>
        <w:ind w:left="9120" w:hanging="360"/>
      </w:pPr>
      <w:rPr>
        <w:rFonts w:ascii="Wingdings" w:hAnsi="Wingdings" w:hint="default"/>
      </w:rPr>
    </w:lvl>
  </w:abstractNum>
  <w:abstractNum w:abstractNumId="20">
    <w:nsid w:val="43153CDB"/>
    <w:multiLevelType w:val="multilevel"/>
    <w:tmpl w:val="D87EEF2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1">
    <w:nsid w:val="44BD4B80"/>
    <w:multiLevelType w:val="hybridMultilevel"/>
    <w:tmpl w:val="19E4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45023029"/>
    <w:multiLevelType w:val="hybridMultilevel"/>
    <w:tmpl w:val="B8C4BFEA"/>
    <w:lvl w:ilvl="0" w:tplc="530C5000">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46B60458"/>
    <w:multiLevelType w:val="multilevel"/>
    <w:tmpl w:val="65643C92"/>
    <w:lvl w:ilvl="0">
      <w:start w:val="2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C275D4"/>
    <w:multiLevelType w:val="hybridMultilevel"/>
    <w:tmpl w:val="2E1E9B5A"/>
    <w:lvl w:ilvl="0" w:tplc="8B888726">
      <w:start w:val="519"/>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nsid w:val="55A8621D"/>
    <w:multiLevelType w:val="hybridMultilevel"/>
    <w:tmpl w:val="586C8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66F160F"/>
    <w:multiLevelType w:val="hybridMultilevel"/>
    <w:tmpl w:val="CED4344C"/>
    <w:lvl w:ilvl="0" w:tplc="9350E636">
      <w:start w:val="1"/>
      <w:numFmt w:val="bullet"/>
      <w:lvlText w:val="•"/>
      <w:lvlJc w:val="left"/>
      <w:pPr>
        <w:tabs>
          <w:tab w:val="num" w:pos="720"/>
        </w:tabs>
        <w:ind w:left="720" w:hanging="360"/>
      </w:pPr>
      <w:rPr>
        <w:rFonts w:ascii="Times New Roman" w:hAnsi="Times New Roman" w:hint="default"/>
      </w:rPr>
    </w:lvl>
    <w:lvl w:ilvl="1" w:tplc="2A5A4B86" w:tentative="1">
      <w:start w:val="1"/>
      <w:numFmt w:val="bullet"/>
      <w:lvlText w:val="•"/>
      <w:lvlJc w:val="left"/>
      <w:pPr>
        <w:tabs>
          <w:tab w:val="num" w:pos="1440"/>
        </w:tabs>
        <w:ind w:left="1440" w:hanging="360"/>
      </w:pPr>
      <w:rPr>
        <w:rFonts w:ascii="Times New Roman" w:hAnsi="Times New Roman" w:hint="default"/>
      </w:rPr>
    </w:lvl>
    <w:lvl w:ilvl="2" w:tplc="C4CA369C" w:tentative="1">
      <w:start w:val="1"/>
      <w:numFmt w:val="bullet"/>
      <w:lvlText w:val="•"/>
      <w:lvlJc w:val="left"/>
      <w:pPr>
        <w:tabs>
          <w:tab w:val="num" w:pos="2160"/>
        </w:tabs>
        <w:ind w:left="2160" w:hanging="360"/>
      </w:pPr>
      <w:rPr>
        <w:rFonts w:ascii="Times New Roman" w:hAnsi="Times New Roman" w:hint="default"/>
      </w:rPr>
    </w:lvl>
    <w:lvl w:ilvl="3" w:tplc="5B8EAD52" w:tentative="1">
      <w:start w:val="1"/>
      <w:numFmt w:val="bullet"/>
      <w:lvlText w:val="•"/>
      <w:lvlJc w:val="left"/>
      <w:pPr>
        <w:tabs>
          <w:tab w:val="num" w:pos="2880"/>
        </w:tabs>
        <w:ind w:left="2880" w:hanging="360"/>
      </w:pPr>
      <w:rPr>
        <w:rFonts w:ascii="Times New Roman" w:hAnsi="Times New Roman" w:hint="default"/>
      </w:rPr>
    </w:lvl>
    <w:lvl w:ilvl="4" w:tplc="B21A2EEA" w:tentative="1">
      <w:start w:val="1"/>
      <w:numFmt w:val="bullet"/>
      <w:lvlText w:val="•"/>
      <w:lvlJc w:val="left"/>
      <w:pPr>
        <w:tabs>
          <w:tab w:val="num" w:pos="3600"/>
        </w:tabs>
        <w:ind w:left="3600" w:hanging="360"/>
      </w:pPr>
      <w:rPr>
        <w:rFonts w:ascii="Times New Roman" w:hAnsi="Times New Roman" w:hint="default"/>
      </w:rPr>
    </w:lvl>
    <w:lvl w:ilvl="5" w:tplc="4810E4BC" w:tentative="1">
      <w:start w:val="1"/>
      <w:numFmt w:val="bullet"/>
      <w:lvlText w:val="•"/>
      <w:lvlJc w:val="left"/>
      <w:pPr>
        <w:tabs>
          <w:tab w:val="num" w:pos="4320"/>
        </w:tabs>
        <w:ind w:left="4320" w:hanging="360"/>
      </w:pPr>
      <w:rPr>
        <w:rFonts w:ascii="Times New Roman" w:hAnsi="Times New Roman" w:hint="default"/>
      </w:rPr>
    </w:lvl>
    <w:lvl w:ilvl="6" w:tplc="9A2883A4" w:tentative="1">
      <w:start w:val="1"/>
      <w:numFmt w:val="bullet"/>
      <w:lvlText w:val="•"/>
      <w:lvlJc w:val="left"/>
      <w:pPr>
        <w:tabs>
          <w:tab w:val="num" w:pos="5040"/>
        </w:tabs>
        <w:ind w:left="5040" w:hanging="360"/>
      </w:pPr>
      <w:rPr>
        <w:rFonts w:ascii="Times New Roman" w:hAnsi="Times New Roman" w:hint="default"/>
      </w:rPr>
    </w:lvl>
    <w:lvl w:ilvl="7" w:tplc="936ACC1C" w:tentative="1">
      <w:start w:val="1"/>
      <w:numFmt w:val="bullet"/>
      <w:lvlText w:val="•"/>
      <w:lvlJc w:val="left"/>
      <w:pPr>
        <w:tabs>
          <w:tab w:val="num" w:pos="5760"/>
        </w:tabs>
        <w:ind w:left="5760" w:hanging="360"/>
      </w:pPr>
      <w:rPr>
        <w:rFonts w:ascii="Times New Roman" w:hAnsi="Times New Roman" w:hint="default"/>
      </w:rPr>
    </w:lvl>
    <w:lvl w:ilvl="8" w:tplc="EFECD98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58597B"/>
    <w:multiLevelType w:val="multilevel"/>
    <w:tmpl w:val="26B4113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8">
    <w:nsid w:val="61F24C6C"/>
    <w:multiLevelType w:val="hybridMultilevel"/>
    <w:tmpl w:val="B262C5B8"/>
    <w:lvl w:ilvl="0" w:tplc="10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3847C6D"/>
    <w:multiLevelType w:val="hybridMultilevel"/>
    <w:tmpl w:val="45681A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39D3D42"/>
    <w:multiLevelType w:val="multilevel"/>
    <w:tmpl w:val="9FC03882"/>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665C2E86"/>
    <w:multiLevelType w:val="hybridMultilevel"/>
    <w:tmpl w:val="2B163E0C"/>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A492E2A"/>
    <w:multiLevelType w:val="multilevel"/>
    <w:tmpl w:val="1890B47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B487C5F"/>
    <w:multiLevelType w:val="multilevel"/>
    <w:tmpl w:val="312851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DD84BF5"/>
    <w:multiLevelType w:val="hybridMultilevel"/>
    <w:tmpl w:val="8028F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7601F7"/>
    <w:multiLevelType w:val="hybridMultilevel"/>
    <w:tmpl w:val="7ADE0106"/>
    <w:lvl w:ilvl="0" w:tplc="EA16E434">
      <w:start w:val="1"/>
      <w:numFmt w:val="bullet"/>
      <w:lvlText w:val=""/>
      <w:lvlJc w:val="left"/>
      <w:pPr>
        <w:tabs>
          <w:tab w:val="num" w:pos="360"/>
        </w:tabs>
        <w:ind w:left="360" w:hanging="360"/>
      </w:pPr>
      <w:rPr>
        <w:rFonts w:ascii="Symbol" w:hAnsi="Symbol" w:hint="default"/>
        <w:b w:val="0"/>
        <w:i w:val="0"/>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07B6D96"/>
    <w:multiLevelType w:val="multilevel"/>
    <w:tmpl w:val="DD0CD182"/>
    <w:lvl w:ilvl="0">
      <w:start w:val="7"/>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nsid w:val="77846357"/>
    <w:multiLevelType w:val="multilevel"/>
    <w:tmpl w:val="BDD047B8"/>
    <w:lvl w:ilvl="0">
      <w:start w:val="7"/>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7867544F"/>
    <w:multiLevelType w:val="hybridMultilevel"/>
    <w:tmpl w:val="DBA84BB0"/>
    <w:lvl w:ilvl="0" w:tplc="5A0C0D26">
      <w:start w:val="7"/>
      <w:numFmt w:val="bullet"/>
      <w:lvlText w:val="-"/>
      <w:lvlJc w:val="left"/>
      <w:pPr>
        <w:tabs>
          <w:tab w:val="num" w:pos="720"/>
        </w:tabs>
        <w:ind w:left="720" w:hanging="360"/>
      </w:pPr>
      <w:rPr>
        <w:rFonts w:ascii="Calibri" w:eastAsia="Times New Roman" w:hAnsi="Calibri"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F5046A"/>
    <w:multiLevelType w:val="multilevel"/>
    <w:tmpl w:val="2506D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0E2253"/>
    <w:multiLevelType w:val="hybridMultilevel"/>
    <w:tmpl w:val="E6FE255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FEB37D8"/>
    <w:multiLevelType w:val="hybridMultilevel"/>
    <w:tmpl w:val="51E41EE4"/>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num w:numId="1">
    <w:abstractNumId w:val="16"/>
  </w:num>
  <w:num w:numId="2">
    <w:abstractNumId w:val="25"/>
  </w:num>
  <w:num w:numId="3">
    <w:abstractNumId w:val="28"/>
  </w:num>
  <w:num w:numId="4">
    <w:abstractNumId w:val="40"/>
  </w:num>
  <w:num w:numId="5">
    <w:abstractNumId w:val="28"/>
  </w:num>
  <w:num w:numId="6">
    <w:abstractNumId w:val="28"/>
  </w:num>
  <w:num w:numId="7">
    <w:abstractNumId w:val="33"/>
  </w:num>
  <w:num w:numId="8">
    <w:abstractNumId w:val="0"/>
  </w:num>
  <w:num w:numId="9">
    <w:abstractNumId w:val="1"/>
  </w:num>
  <w:num w:numId="10">
    <w:abstractNumId w:val="13"/>
  </w:num>
  <w:num w:numId="11">
    <w:abstractNumId w:val="22"/>
  </w:num>
  <w:num w:numId="12">
    <w:abstractNumId w:val="4"/>
  </w:num>
  <w:num w:numId="13">
    <w:abstractNumId w:val="14"/>
  </w:num>
  <w:num w:numId="14">
    <w:abstractNumId w:val="24"/>
  </w:num>
  <w:num w:numId="15">
    <w:abstractNumId w:val="18"/>
  </w:num>
  <w:num w:numId="16">
    <w:abstractNumId w:val="12"/>
  </w:num>
  <w:num w:numId="17">
    <w:abstractNumId w:val="15"/>
  </w:num>
  <w:num w:numId="18">
    <w:abstractNumId w:val="41"/>
  </w:num>
  <w:num w:numId="19">
    <w:abstractNumId w:val="26"/>
  </w:num>
  <w:num w:numId="20">
    <w:abstractNumId w:val="9"/>
  </w:num>
  <w:num w:numId="21">
    <w:abstractNumId w:val="20"/>
  </w:num>
  <w:num w:numId="22">
    <w:abstractNumId w:val="27"/>
  </w:num>
  <w:num w:numId="23">
    <w:abstractNumId w:val="11"/>
  </w:num>
  <w:num w:numId="24">
    <w:abstractNumId w:val="32"/>
  </w:num>
  <w:num w:numId="25">
    <w:abstractNumId w:val="6"/>
  </w:num>
  <w:num w:numId="26">
    <w:abstractNumId w:val="37"/>
  </w:num>
  <w:num w:numId="27">
    <w:abstractNumId w:val="36"/>
  </w:num>
  <w:num w:numId="28">
    <w:abstractNumId w:val="2"/>
  </w:num>
  <w:num w:numId="29">
    <w:abstractNumId w:val="30"/>
  </w:num>
  <w:num w:numId="30">
    <w:abstractNumId w:val="38"/>
  </w:num>
  <w:num w:numId="31">
    <w:abstractNumId w:val="29"/>
  </w:num>
  <w:num w:numId="32">
    <w:abstractNumId w:val="35"/>
  </w:num>
  <w:num w:numId="33">
    <w:abstractNumId w:val="34"/>
  </w:num>
  <w:num w:numId="34">
    <w:abstractNumId w:val="8"/>
  </w:num>
  <w:num w:numId="35">
    <w:abstractNumId w:val="31"/>
  </w:num>
  <w:num w:numId="36">
    <w:abstractNumId w:val="23"/>
  </w:num>
  <w:num w:numId="37">
    <w:abstractNumId w:val="3"/>
  </w:num>
  <w:num w:numId="38">
    <w:abstractNumId w:val="5"/>
  </w:num>
  <w:num w:numId="39">
    <w:abstractNumId w:val="7"/>
    <w:lvlOverride w:ilvl="0"/>
    <w:lvlOverride w:ilvl="1"/>
    <w:lvlOverride w:ilvl="2"/>
    <w:lvlOverride w:ilvl="3"/>
    <w:lvlOverride w:ilvl="4"/>
    <w:lvlOverride w:ilvl="5"/>
    <w:lvlOverride w:ilvl="6"/>
    <w:lvlOverride w:ilvl="7"/>
    <w:lvlOverride w:ilvl="8"/>
  </w:num>
  <w:num w:numId="40">
    <w:abstractNumId w:val="39"/>
    <w:lvlOverride w:ilvl="0"/>
    <w:lvlOverride w:ilvl="1"/>
    <w:lvlOverride w:ilvl="2"/>
    <w:lvlOverride w:ilvl="3"/>
    <w:lvlOverride w:ilvl="4"/>
    <w:lvlOverride w:ilvl="5"/>
    <w:lvlOverride w:ilvl="6"/>
    <w:lvlOverride w:ilvl="7"/>
    <w:lvlOverride w:ilvl="8"/>
  </w:num>
  <w:num w:numId="41">
    <w:abstractNumId w:val="19"/>
  </w:num>
  <w:num w:numId="42">
    <w:abstractNumId w:val="10"/>
    <w:lvlOverride w:ilvl="0"/>
    <w:lvlOverride w:ilvl="1"/>
    <w:lvlOverride w:ilvl="2"/>
    <w:lvlOverride w:ilvl="3"/>
    <w:lvlOverride w:ilvl="4"/>
    <w:lvlOverride w:ilvl="5"/>
    <w:lvlOverride w:ilvl="6"/>
    <w:lvlOverride w:ilvl="7"/>
    <w:lvlOverride w:ilvl="8"/>
  </w:num>
  <w:num w:numId="43">
    <w:abstractNumId w:val="17"/>
    <w:lvlOverride w:ilvl="0"/>
    <w:lvlOverride w:ilvl="1"/>
    <w:lvlOverride w:ilvl="2"/>
    <w:lvlOverride w:ilvl="3"/>
    <w:lvlOverride w:ilvl="4"/>
    <w:lvlOverride w:ilvl="5"/>
    <w:lvlOverride w:ilvl="6"/>
    <w:lvlOverride w:ilvl="7"/>
    <w:lvlOverride w:ilvl="8"/>
  </w:num>
  <w:num w:numId="44">
    <w:abstractNumId w:val="21"/>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E8"/>
    <w:rsid w:val="00001FFC"/>
    <w:rsid w:val="00003A36"/>
    <w:rsid w:val="00005907"/>
    <w:rsid w:val="00012B7E"/>
    <w:rsid w:val="000149DD"/>
    <w:rsid w:val="00014AA6"/>
    <w:rsid w:val="00016A66"/>
    <w:rsid w:val="000171E9"/>
    <w:rsid w:val="00021374"/>
    <w:rsid w:val="000239F2"/>
    <w:rsid w:val="00026917"/>
    <w:rsid w:val="00032687"/>
    <w:rsid w:val="000351B6"/>
    <w:rsid w:val="00047DAC"/>
    <w:rsid w:val="00060156"/>
    <w:rsid w:val="0006049C"/>
    <w:rsid w:val="00074E5F"/>
    <w:rsid w:val="000827E0"/>
    <w:rsid w:val="00086265"/>
    <w:rsid w:val="00086D0A"/>
    <w:rsid w:val="000901AE"/>
    <w:rsid w:val="00097300"/>
    <w:rsid w:val="000A0891"/>
    <w:rsid w:val="000A1049"/>
    <w:rsid w:val="000A22F0"/>
    <w:rsid w:val="000A503D"/>
    <w:rsid w:val="000A7226"/>
    <w:rsid w:val="000C3E12"/>
    <w:rsid w:val="000C45A6"/>
    <w:rsid w:val="000D0B6D"/>
    <w:rsid w:val="000D3C9B"/>
    <w:rsid w:val="000D7999"/>
    <w:rsid w:val="000E41D1"/>
    <w:rsid w:val="000E5F36"/>
    <w:rsid w:val="000E60E5"/>
    <w:rsid w:val="000F388C"/>
    <w:rsid w:val="000F4619"/>
    <w:rsid w:val="001071F9"/>
    <w:rsid w:val="00113493"/>
    <w:rsid w:val="00113D01"/>
    <w:rsid w:val="00114D3E"/>
    <w:rsid w:val="001221DA"/>
    <w:rsid w:val="001243CD"/>
    <w:rsid w:val="00127A5A"/>
    <w:rsid w:val="00130761"/>
    <w:rsid w:val="001307BD"/>
    <w:rsid w:val="00140EDF"/>
    <w:rsid w:val="00142E5B"/>
    <w:rsid w:val="00151F34"/>
    <w:rsid w:val="001537DC"/>
    <w:rsid w:val="00153ADB"/>
    <w:rsid w:val="00160A1F"/>
    <w:rsid w:val="0018121E"/>
    <w:rsid w:val="00190956"/>
    <w:rsid w:val="001913F9"/>
    <w:rsid w:val="00195799"/>
    <w:rsid w:val="00196235"/>
    <w:rsid w:val="001971A5"/>
    <w:rsid w:val="001A19CB"/>
    <w:rsid w:val="001A2A15"/>
    <w:rsid w:val="001B1B90"/>
    <w:rsid w:val="001B541C"/>
    <w:rsid w:val="001B740A"/>
    <w:rsid w:val="001C2C62"/>
    <w:rsid w:val="001C45A5"/>
    <w:rsid w:val="001C645E"/>
    <w:rsid w:val="001D21D8"/>
    <w:rsid w:val="001D6697"/>
    <w:rsid w:val="001E1EC9"/>
    <w:rsid w:val="001F6499"/>
    <w:rsid w:val="0020450A"/>
    <w:rsid w:val="00205C8A"/>
    <w:rsid w:val="00205DD7"/>
    <w:rsid w:val="00206B3B"/>
    <w:rsid w:val="00215D9E"/>
    <w:rsid w:val="00217313"/>
    <w:rsid w:val="00232123"/>
    <w:rsid w:val="002339BC"/>
    <w:rsid w:val="002428B1"/>
    <w:rsid w:val="002453C6"/>
    <w:rsid w:val="00252986"/>
    <w:rsid w:val="002550D0"/>
    <w:rsid w:val="00255FFD"/>
    <w:rsid w:val="002568C1"/>
    <w:rsid w:val="00260BEF"/>
    <w:rsid w:val="002630F5"/>
    <w:rsid w:val="00263D27"/>
    <w:rsid w:val="00264C77"/>
    <w:rsid w:val="00283B2B"/>
    <w:rsid w:val="002951D6"/>
    <w:rsid w:val="002A259D"/>
    <w:rsid w:val="002A450F"/>
    <w:rsid w:val="002A6C34"/>
    <w:rsid w:val="002A79EB"/>
    <w:rsid w:val="002B1569"/>
    <w:rsid w:val="002B2729"/>
    <w:rsid w:val="002C151F"/>
    <w:rsid w:val="002C3EA7"/>
    <w:rsid w:val="002D7CA4"/>
    <w:rsid w:val="002E12D0"/>
    <w:rsid w:val="002E318A"/>
    <w:rsid w:val="002E741F"/>
    <w:rsid w:val="00310ADB"/>
    <w:rsid w:val="00317DEC"/>
    <w:rsid w:val="0032760E"/>
    <w:rsid w:val="003320D1"/>
    <w:rsid w:val="003364EA"/>
    <w:rsid w:val="00336777"/>
    <w:rsid w:val="00337CD2"/>
    <w:rsid w:val="0034178B"/>
    <w:rsid w:val="0034459C"/>
    <w:rsid w:val="00351ED7"/>
    <w:rsid w:val="00351EF9"/>
    <w:rsid w:val="00354395"/>
    <w:rsid w:val="003617B3"/>
    <w:rsid w:val="00373B15"/>
    <w:rsid w:val="00376460"/>
    <w:rsid w:val="00380D65"/>
    <w:rsid w:val="0038154B"/>
    <w:rsid w:val="003828F5"/>
    <w:rsid w:val="0038512D"/>
    <w:rsid w:val="00385DB6"/>
    <w:rsid w:val="00387021"/>
    <w:rsid w:val="0039006D"/>
    <w:rsid w:val="003A3C85"/>
    <w:rsid w:val="003A74A0"/>
    <w:rsid w:val="003B0229"/>
    <w:rsid w:val="003C18AB"/>
    <w:rsid w:val="003C69AE"/>
    <w:rsid w:val="003D4AF0"/>
    <w:rsid w:val="003D5E53"/>
    <w:rsid w:val="003E074F"/>
    <w:rsid w:val="003E1F00"/>
    <w:rsid w:val="003E409C"/>
    <w:rsid w:val="003E767F"/>
    <w:rsid w:val="003F6A5D"/>
    <w:rsid w:val="00402AEE"/>
    <w:rsid w:val="00403ED8"/>
    <w:rsid w:val="00404EE4"/>
    <w:rsid w:val="004056D4"/>
    <w:rsid w:val="00413EBE"/>
    <w:rsid w:val="00414465"/>
    <w:rsid w:val="00416924"/>
    <w:rsid w:val="0042021D"/>
    <w:rsid w:val="00424A87"/>
    <w:rsid w:val="00432B70"/>
    <w:rsid w:val="004333ED"/>
    <w:rsid w:val="004360E0"/>
    <w:rsid w:val="004463A6"/>
    <w:rsid w:val="00450847"/>
    <w:rsid w:val="00454A0B"/>
    <w:rsid w:val="00456DF1"/>
    <w:rsid w:val="004573FA"/>
    <w:rsid w:val="00483113"/>
    <w:rsid w:val="00496053"/>
    <w:rsid w:val="004A5987"/>
    <w:rsid w:val="004A78DA"/>
    <w:rsid w:val="004E7DE7"/>
    <w:rsid w:val="00504023"/>
    <w:rsid w:val="00504326"/>
    <w:rsid w:val="00514A28"/>
    <w:rsid w:val="00515985"/>
    <w:rsid w:val="0052037E"/>
    <w:rsid w:val="00521F24"/>
    <w:rsid w:val="0052667D"/>
    <w:rsid w:val="00542CE5"/>
    <w:rsid w:val="00557C8E"/>
    <w:rsid w:val="00560EEF"/>
    <w:rsid w:val="005701DA"/>
    <w:rsid w:val="005719F7"/>
    <w:rsid w:val="0057719A"/>
    <w:rsid w:val="0059188E"/>
    <w:rsid w:val="00591FBB"/>
    <w:rsid w:val="005933EC"/>
    <w:rsid w:val="005963DC"/>
    <w:rsid w:val="005A3AD2"/>
    <w:rsid w:val="005A3D20"/>
    <w:rsid w:val="005A7DDD"/>
    <w:rsid w:val="005B7F77"/>
    <w:rsid w:val="005C2409"/>
    <w:rsid w:val="005D27D2"/>
    <w:rsid w:val="005D3DFA"/>
    <w:rsid w:val="005D55BF"/>
    <w:rsid w:val="005D64D0"/>
    <w:rsid w:val="005F1371"/>
    <w:rsid w:val="005F1AB3"/>
    <w:rsid w:val="005F5FA6"/>
    <w:rsid w:val="005F6CDC"/>
    <w:rsid w:val="005F6E0B"/>
    <w:rsid w:val="00600664"/>
    <w:rsid w:val="0060579E"/>
    <w:rsid w:val="00606D90"/>
    <w:rsid w:val="00610A54"/>
    <w:rsid w:val="00612AD4"/>
    <w:rsid w:val="0061384A"/>
    <w:rsid w:val="00613AA0"/>
    <w:rsid w:val="0062092F"/>
    <w:rsid w:val="006218F9"/>
    <w:rsid w:val="00631193"/>
    <w:rsid w:val="00635C79"/>
    <w:rsid w:val="006437BF"/>
    <w:rsid w:val="00646C7D"/>
    <w:rsid w:val="0064745B"/>
    <w:rsid w:val="006516D5"/>
    <w:rsid w:val="006524C9"/>
    <w:rsid w:val="00654A66"/>
    <w:rsid w:val="00655293"/>
    <w:rsid w:val="0065797B"/>
    <w:rsid w:val="0066006B"/>
    <w:rsid w:val="006817EF"/>
    <w:rsid w:val="0069433D"/>
    <w:rsid w:val="0069471D"/>
    <w:rsid w:val="00696AE7"/>
    <w:rsid w:val="006B402C"/>
    <w:rsid w:val="006C7B3C"/>
    <w:rsid w:val="006D0CE4"/>
    <w:rsid w:val="006D3001"/>
    <w:rsid w:val="006D3345"/>
    <w:rsid w:val="006E02D2"/>
    <w:rsid w:val="006E4C95"/>
    <w:rsid w:val="00701C10"/>
    <w:rsid w:val="00707C1C"/>
    <w:rsid w:val="0071014F"/>
    <w:rsid w:val="00710AF8"/>
    <w:rsid w:val="00711A83"/>
    <w:rsid w:val="00713773"/>
    <w:rsid w:val="00716CB9"/>
    <w:rsid w:val="00721F3A"/>
    <w:rsid w:val="00724E00"/>
    <w:rsid w:val="007415CC"/>
    <w:rsid w:val="007444FC"/>
    <w:rsid w:val="007446B0"/>
    <w:rsid w:val="007452F0"/>
    <w:rsid w:val="00751EBC"/>
    <w:rsid w:val="0075561F"/>
    <w:rsid w:val="007568F4"/>
    <w:rsid w:val="007614CC"/>
    <w:rsid w:val="0077092B"/>
    <w:rsid w:val="00770EB0"/>
    <w:rsid w:val="00783AE0"/>
    <w:rsid w:val="007876FC"/>
    <w:rsid w:val="007909DF"/>
    <w:rsid w:val="00792CCA"/>
    <w:rsid w:val="007A4BDC"/>
    <w:rsid w:val="007B1D39"/>
    <w:rsid w:val="007B1D96"/>
    <w:rsid w:val="007F017E"/>
    <w:rsid w:val="007F0512"/>
    <w:rsid w:val="007F1326"/>
    <w:rsid w:val="007F1487"/>
    <w:rsid w:val="007F7AB7"/>
    <w:rsid w:val="00800B33"/>
    <w:rsid w:val="00801CD2"/>
    <w:rsid w:val="0080496A"/>
    <w:rsid w:val="0082058E"/>
    <w:rsid w:val="00821601"/>
    <w:rsid w:val="00825F02"/>
    <w:rsid w:val="00826B27"/>
    <w:rsid w:val="008324D8"/>
    <w:rsid w:val="00832EB1"/>
    <w:rsid w:val="00840491"/>
    <w:rsid w:val="008411B9"/>
    <w:rsid w:val="0084213A"/>
    <w:rsid w:val="0085491A"/>
    <w:rsid w:val="00860BE8"/>
    <w:rsid w:val="008637E6"/>
    <w:rsid w:val="0086768C"/>
    <w:rsid w:val="00872C17"/>
    <w:rsid w:val="008A2A8E"/>
    <w:rsid w:val="008B472C"/>
    <w:rsid w:val="008B7263"/>
    <w:rsid w:val="008D12C7"/>
    <w:rsid w:val="008D2E91"/>
    <w:rsid w:val="008D6AC2"/>
    <w:rsid w:val="008E029B"/>
    <w:rsid w:val="008E0B1E"/>
    <w:rsid w:val="008E2F89"/>
    <w:rsid w:val="008E51C6"/>
    <w:rsid w:val="008F3D36"/>
    <w:rsid w:val="008F4F21"/>
    <w:rsid w:val="00900655"/>
    <w:rsid w:val="00904575"/>
    <w:rsid w:val="00906302"/>
    <w:rsid w:val="00912248"/>
    <w:rsid w:val="009171F4"/>
    <w:rsid w:val="009332E5"/>
    <w:rsid w:val="009451E7"/>
    <w:rsid w:val="00957B77"/>
    <w:rsid w:val="00963FD7"/>
    <w:rsid w:val="00966BF1"/>
    <w:rsid w:val="009703CC"/>
    <w:rsid w:val="00971F6B"/>
    <w:rsid w:val="00981468"/>
    <w:rsid w:val="009847F1"/>
    <w:rsid w:val="009852E7"/>
    <w:rsid w:val="00986A85"/>
    <w:rsid w:val="00992CF6"/>
    <w:rsid w:val="009947C0"/>
    <w:rsid w:val="009A5594"/>
    <w:rsid w:val="009B1E0C"/>
    <w:rsid w:val="009C325A"/>
    <w:rsid w:val="009C71EB"/>
    <w:rsid w:val="009D1791"/>
    <w:rsid w:val="009E0DBF"/>
    <w:rsid w:val="009E0F5E"/>
    <w:rsid w:val="009E6420"/>
    <w:rsid w:val="009F2A6D"/>
    <w:rsid w:val="00A00B5B"/>
    <w:rsid w:val="00A00F0B"/>
    <w:rsid w:val="00A05B84"/>
    <w:rsid w:val="00A11084"/>
    <w:rsid w:val="00A20774"/>
    <w:rsid w:val="00A2128C"/>
    <w:rsid w:val="00A2789E"/>
    <w:rsid w:val="00A31A70"/>
    <w:rsid w:val="00A350B6"/>
    <w:rsid w:val="00A35754"/>
    <w:rsid w:val="00A42CC0"/>
    <w:rsid w:val="00A439F4"/>
    <w:rsid w:val="00A507A5"/>
    <w:rsid w:val="00A64113"/>
    <w:rsid w:val="00A74C28"/>
    <w:rsid w:val="00A7540B"/>
    <w:rsid w:val="00A75A1C"/>
    <w:rsid w:val="00A8666D"/>
    <w:rsid w:val="00A94D4F"/>
    <w:rsid w:val="00AA102A"/>
    <w:rsid w:val="00AA7591"/>
    <w:rsid w:val="00AB3C74"/>
    <w:rsid w:val="00AB5FF2"/>
    <w:rsid w:val="00AB63B4"/>
    <w:rsid w:val="00AB731A"/>
    <w:rsid w:val="00AC7443"/>
    <w:rsid w:val="00AD679A"/>
    <w:rsid w:val="00AE3E4D"/>
    <w:rsid w:val="00AF0C05"/>
    <w:rsid w:val="00AF51A6"/>
    <w:rsid w:val="00B0649F"/>
    <w:rsid w:val="00B06556"/>
    <w:rsid w:val="00B07309"/>
    <w:rsid w:val="00B13370"/>
    <w:rsid w:val="00B17836"/>
    <w:rsid w:val="00B17D7A"/>
    <w:rsid w:val="00B204D6"/>
    <w:rsid w:val="00B2615C"/>
    <w:rsid w:val="00B34CB7"/>
    <w:rsid w:val="00B45FF4"/>
    <w:rsid w:val="00B4735E"/>
    <w:rsid w:val="00B545C3"/>
    <w:rsid w:val="00B62344"/>
    <w:rsid w:val="00B656CB"/>
    <w:rsid w:val="00B65D35"/>
    <w:rsid w:val="00B741A2"/>
    <w:rsid w:val="00B76BB2"/>
    <w:rsid w:val="00B84961"/>
    <w:rsid w:val="00B8789F"/>
    <w:rsid w:val="00B92F61"/>
    <w:rsid w:val="00B930FF"/>
    <w:rsid w:val="00BA1843"/>
    <w:rsid w:val="00BA2BE3"/>
    <w:rsid w:val="00BA2D93"/>
    <w:rsid w:val="00BA3F72"/>
    <w:rsid w:val="00BA57FB"/>
    <w:rsid w:val="00BB1D4B"/>
    <w:rsid w:val="00BB20C7"/>
    <w:rsid w:val="00BB2DF5"/>
    <w:rsid w:val="00BC426B"/>
    <w:rsid w:val="00BD30BE"/>
    <w:rsid w:val="00BE3278"/>
    <w:rsid w:val="00BE52D6"/>
    <w:rsid w:val="00BE6C2E"/>
    <w:rsid w:val="00BF637C"/>
    <w:rsid w:val="00C03EC7"/>
    <w:rsid w:val="00C119FD"/>
    <w:rsid w:val="00C24F86"/>
    <w:rsid w:val="00C27BE8"/>
    <w:rsid w:val="00C32F89"/>
    <w:rsid w:val="00C37550"/>
    <w:rsid w:val="00C433FF"/>
    <w:rsid w:val="00C45EAE"/>
    <w:rsid w:val="00C505C5"/>
    <w:rsid w:val="00C5449F"/>
    <w:rsid w:val="00C54EAE"/>
    <w:rsid w:val="00C555DC"/>
    <w:rsid w:val="00C55C22"/>
    <w:rsid w:val="00C6063D"/>
    <w:rsid w:val="00C63AC8"/>
    <w:rsid w:val="00C71711"/>
    <w:rsid w:val="00C75FB0"/>
    <w:rsid w:val="00C771C2"/>
    <w:rsid w:val="00C81E06"/>
    <w:rsid w:val="00C822E9"/>
    <w:rsid w:val="00C976A2"/>
    <w:rsid w:val="00CA15DB"/>
    <w:rsid w:val="00CC1E2E"/>
    <w:rsid w:val="00CC3044"/>
    <w:rsid w:val="00CD3E1D"/>
    <w:rsid w:val="00CD5D5F"/>
    <w:rsid w:val="00CE0F79"/>
    <w:rsid w:val="00CE1CE8"/>
    <w:rsid w:val="00CE3613"/>
    <w:rsid w:val="00CF0D47"/>
    <w:rsid w:val="00CF4053"/>
    <w:rsid w:val="00CF6B3C"/>
    <w:rsid w:val="00CF6FE0"/>
    <w:rsid w:val="00CF7568"/>
    <w:rsid w:val="00D044A0"/>
    <w:rsid w:val="00D05BBB"/>
    <w:rsid w:val="00D0715D"/>
    <w:rsid w:val="00D07C93"/>
    <w:rsid w:val="00D20D9C"/>
    <w:rsid w:val="00D26B5E"/>
    <w:rsid w:val="00D400E1"/>
    <w:rsid w:val="00D424DF"/>
    <w:rsid w:val="00D464C3"/>
    <w:rsid w:val="00D561C4"/>
    <w:rsid w:val="00D63235"/>
    <w:rsid w:val="00D650CC"/>
    <w:rsid w:val="00D70BCA"/>
    <w:rsid w:val="00D741EE"/>
    <w:rsid w:val="00D7500E"/>
    <w:rsid w:val="00D8324A"/>
    <w:rsid w:val="00D834F9"/>
    <w:rsid w:val="00D9273C"/>
    <w:rsid w:val="00D959C6"/>
    <w:rsid w:val="00DA031F"/>
    <w:rsid w:val="00DA1882"/>
    <w:rsid w:val="00DC3D29"/>
    <w:rsid w:val="00DC49AC"/>
    <w:rsid w:val="00DC5DB3"/>
    <w:rsid w:val="00DD01BC"/>
    <w:rsid w:val="00DD2846"/>
    <w:rsid w:val="00DE24D2"/>
    <w:rsid w:val="00DE78AD"/>
    <w:rsid w:val="00E10A52"/>
    <w:rsid w:val="00E20D8A"/>
    <w:rsid w:val="00E308A4"/>
    <w:rsid w:val="00E3541F"/>
    <w:rsid w:val="00E438B5"/>
    <w:rsid w:val="00E5021E"/>
    <w:rsid w:val="00E50AAE"/>
    <w:rsid w:val="00E516DD"/>
    <w:rsid w:val="00E54968"/>
    <w:rsid w:val="00E54CD4"/>
    <w:rsid w:val="00E65880"/>
    <w:rsid w:val="00E73536"/>
    <w:rsid w:val="00E7595F"/>
    <w:rsid w:val="00E85ACD"/>
    <w:rsid w:val="00E90106"/>
    <w:rsid w:val="00E952BB"/>
    <w:rsid w:val="00EA2267"/>
    <w:rsid w:val="00EA4A67"/>
    <w:rsid w:val="00EB3CB4"/>
    <w:rsid w:val="00EB6653"/>
    <w:rsid w:val="00EC10B1"/>
    <w:rsid w:val="00EC2428"/>
    <w:rsid w:val="00EC790F"/>
    <w:rsid w:val="00EC79B7"/>
    <w:rsid w:val="00ED512D"/>
    <w:rsid w:val="00EE7147"/>
    <w:rsid w:val="00EF79BF"/>
    <w:rsid w:val="00F01574"/>
    <w:rsid w:val="00F0669D"/>
    <w:rsid w:val="00F10D9E"/>
    <w:rsid w:val="00F11D6B"/>
    <w:rsid w:val="00F12196"/>
    <w:rsid w:val="00F17751"/>
    <w:rsid w:val="00F20DA1"/>
    <w:rsid w:val="00F313CA"/>
    <w:rsid w:val="00F34A37"/>
    <w:rsid w:val="00F36888"/>
    <w:rsid w:val="00F36AE0"/>
    <w:rsid w:val="00F40A4B"/>
    <w:rsid w:val="00F5283E"/>
    <w:rsid w:val="00F63DAA"/>
    <w:rsid w:val="00F64988"/>
    <w:rsid w:val="00F70572"/>
    <w:rsid w:val="00F713B2"/>
    <w:rsid w:val="00F82387"/>
    <w:rsid w:val="00F82F45"/>
    <w:rsid w:val="00F85462"/>
    <w:rsid w:val="00F9282C"/>
    <w:rsid w:val="00FA1E16"/>
    <w:rsid w:val="00FA1FFA"/>
    <w:rsid w:val="00FB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aps/>
      <w:sz w:val="28"/>
    </w:rPr>
  </w:style>
  <w:style w:type="paragraph" w:styleId="Heading2">
    <w:name w:val="heading 2"/>
    <w:basedOn w:val="Normal"/>
    <w:next w:val="Normal"/>
    <w:qFormat/>
    <w:pPr>
      <w:keepNext/>
      <w:jc w:val="both"/>
      <w:outlineLvl w:val="1"/>
    </w:pPr>
    <w:rPr>
      <w:rFonts w:ascii="Arial" w:hAnsi="Arial" w:cs="Arial"/>
      <w:b/>
      <w:cap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jc w:val="center"/>
      <w:outlineLvl w:val="6"/>
    </w:pPr>
    <w:rPr>
      <w:rFonts w:ascii="Arial" w:hAnsi="Arial" w:cs="Arial"/>
      <w:b/>
      <w:i/>
    </w:rPr>
  </w:style>
  <w:style w:type="paragraph" w:styleId="Heading8">
    <w:name w:val="heading 8"/>
    <w:basedOn w:val="Normal"/>
    <w:next w:val="Normal"/>
    <w:qFormat/>
    <w:pPr>
      <w:keepNext/>
      <w:ind w:left="360"/>
      <w:outlineLvl w:val="7"/>
    </w:pPr>
    <w:rPr>
      <w:rFonts w:ascii="Arial" w:hAnsi="Arial"/>
      <w:b/>
      <w:bCs/>
    </w:rPr>
  </w:style>
  <w:style w:type="paragraph" w:styleId="Heading9">
    <w:name w:val="heading 9"/>
    <w:basedOn w:val="Normal"/>
    <w:next w:val="Normal"/>
    <w:qFormat/>
    <w:pPr>
      <w:keepNext/>
      <w:ind w:left="360"/>
      <w:jc w:val="both"/>
      <w:outlineLvl w:val="8"/>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u w:val="single"/>
    </w:rPr>
  </w:style>
  <w:style w:type="paragraph" w:styleId="BodyTextIndent">
    <w:name w:val="Body Text Indent"/>
    <w:basedOn w:val="Normal"/>
    <w:pPr>
      <w:ind w:left="360"/>
    </w:pPr>
    <w:rPr>
      <w:rFonts w:ascii="Arial" w:hAnsi="Arial"/>
      <w:sz w:val="22"/>
      <w:szCs w:val="20"/>
    </w:rPr>
  </w:style>
  <w:style w:type="paragraph" w:styleId="BodyText">
    <w:name w:val="Body Text"/>
    <w:basedOn w:val="Normal"/>
    <w:pPr>
      <w:jc w:val="both"/>
    </w:pPr>
    <w:rPr>
      <w:rFonts w:ascii="Arial" w:hAnsi="Arial" w:cs="Arial"/>
    </w:rPr>
  </w:style>
  <w:style w:type="paragraph" w:styleId="BodyTextIndent2">
    <w:name w:val="Body Text Indent 2"/>
    <w:basedOn w:val="Normal"/>
    <w:pPr>
      <w:ind w:left="360"/>
      <w:jc w:val="both"/>
    </w:pPr>
    <w:rPr>
      <w:rFonts w:ascii="Arial" w:hAnsi="Arial" w:cs="Arial"/>
    </w:rPr>
  </w:style>
  <w:style w:type="paragraph" w:styleId="BlockText">
    <w:name w:val="Block Text"/>
    <w:basedOn w:val="Normal"/>
    <w:pPr>
      <w:ind w:left="360" w:right="540"/>
      <w:jc w:val="both"/>
    </w:pPr>
    <w:rPr>
      <w:rFonts w:ascii="Arial" w:hAnsi="Arial" w:cs="Arial"/>
    </w:rPr>
  </w:style>
  <w:style w:type="paragraph" w:styleId="TOC1">
    <w:name w:val="toc 1"/>
    <w:basedOn w:val="Normal"/>
    <w:next w:val="Normal"/>
    <w:autoRedefine/>
    <w:semiHidden/>
    <w:rPr>
      <w:rFonts w:ascii="Arial" w:hAnsi="Arial"/>
      <w:sz w:val="22"/>
    </w:rPr>
  </w:style>
  <w:style w:type="paragraph" w:styleId="TOC2">
    <w:name w:val="toc 2"/>
    <w:basedOn w:val="Normal"/>
    <w:next w:val="Normal"/>
    <w:autoRedefine/>
    <w:uiPriority w:val="39"/>
    <w:rsid w:val="00D464C3"/>
    <w:pPr>
      <w:tabs>
        <w:tab w:val="left" w:pos="0"/>
        <w:tab w:val="right" w:leader="dot" w:pos="9360"/>
      </w:tabs>
      <w:spacing w:line="480" w:lineRule="auto"/>
      <w:ind w:left="-540"/>
    </w:pPr>
    <w:rPr>
      <w:noProof/>
    </w:rPr>
  </w:style>
  <w:style w:type="paragraph" w:styleId="TOC3">
    <w:name w:val="toc 3"/>
    <w:basedOn w:val="Normal"/>
    <w:next w:val="Normal"/>
    <w:autoRedefine/>
    <w:semiHidden/>
    <w:pPr>
      <w:tabs>
        <w:tab w:val="right" w:leader="dot" w:pos="900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tabs>
        <w:tab w:val="right" w:leader="dot" w:pos="9000"/>
      </w:tabs>
      <w:ind w:left="960"/>
    </w:pPr>
    <w:rPr>
      <w:noProof/>
    </w:rPr>
  </w:style>
  <w:style w:type="paragraph" w:styleId="TOC6">
    <w:name w:val="toc 6"/>
    <w:basedOn w:val="Normal"/>
    <w:next w:val="Normal"/>
    <w:autoRedefine/>
    <w:semiHidden/>
    <w:pPr>
      <w:tabs>
        <w:tab w:val="right" w:leader="dot" w:pos="9000"/>
      </w:tabs>
      <w:ind w:left="1200"/>
    </w:pPr>
    <w:rPr>
      <w:noProof/>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2">
    <w:name w:val="Body Text 2"/>
    <w:basedOn w:val="Normal"/>
    <w:pPr>
      <w:shd w:val="pct12" w:color="auto" w:fill="FFFFFF"/>
    </w:pPr>
    <w:rPr>
      <w:rFonts w:ascii="Arial" w:hAnsi="Arial"/>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1080"/>
        <w:tab w:val="num" w:pos="1440"/>
      </w:tabs>
      <w:ind w:left="1080"/>
    </w:pPr>
    <w:rPr>
      <w:rFonts w:ascii="Arial" w:hAnsi="Arial"/>
    </w:rPr>
  </w:style>
  <w:style w:type="paragraph" w:styleId="BodyText3">
    <w:name w:val="Body Text 3"/>
    <w:basedOn w:val="Normal"/>
    <w:pPr>
      <w:jc w:val="both"/>
    </w:pPr>
    <w:rPr>
      <w:rFonts w:ascii="Arial" w:hAnsi="Arial"/>
      <w:b/>
      <w:bCs/>
      <w:sz w:val="30"/>
    </w:rPr>
  </w:style>
  <w:style w:type="paragraph" w:styleId="BalloonText">
    <w:name w:val="Balloon Text"/>
    <w:basedOn w:val="Normal"/>
    <w:semiHidden/>
    <w:rsid w:val="00A75A1C"/>
    <w:rPr>
      <w:rFonts w:ascii="Tahoma" w:hAnsi="Tahoma" w:cs="Tahoma"/>
      <w:sz w:val="16"/>
      <w:szCs w:val="16"/>
    </w:rPr>
  </w:style>
  <w:style w:type="paragraph" w:customStyle="1" w:styleId="CharChar2CharCharChar">
    <w:name w:val="Char Char2 Char Char Char"/>
    <w:basedOn w:val="Normal"/>
    <w:rsid w:val="00A00B5B"/>
    <w:pPr>
      <w:spacing w:after="160" w:line="240" w:lineRule="exact"/>
    </w:pPr>
    <w:rPr>
      <w:rFonts w:ascii="Verdana" w:hAnsi="Verdana" w:cs="Verdana"/>
      <w:sz w:val="20"/>
      <w:szCs w:val="20"/>
      <w:lang w:val="en-CA" w:eastAsia="en-CA"/>
    </w:rPr>
  </w:style>
  <w:style w:type="table" w:styleId="TableGrid">
    <w:name w:val="Table Grid"/>
    <w:basedOn w:val="TableNormal"/>
    <w:rsid w:val="00A00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E0DBF"/>
    <w:rPr>
      <w:sz w:val="16"/>
      <w:szCs w:val="16"/>
    </w:rPr>
  </w:style>
  <w:style w:type="paragraph" w:styleId="CommentText">
    <w:name w:val="annotation text"/>
    <w:basedOn w:val="Normal"/>
    <w:semiHidden/>
    <w:rsid w:val="009E0DBF"/>
    <w:rPr>
      <w:sz w:val="20"/>
      <w:szCs w:val="20"/>
    </w:rPr>
  </w:style>
  <w:style w:type="paragraph" w:styleId="CommentSubject">
    <w:name w:val="annotation subject"/>
    <w:basedOn w:val="CommentText"/>
    <w:next w:val="CommentText"/>
    <w:semiHidden/>
    <w:rsid w:val="009E0DBF"/>
    <w:rPr>
      <w:b/>
      <w:bCs/>
    </w:rPr>
  </w:style>
  <w:style w:type="character" w:customStyle="1" w:styleId="bodytext1">
    <w:name w:val="bodytext1"/>
    <w:rsid w:val="00F10D9E"/>
    <w:rPr>
      <w:rFonts w:ascii="Arial" w:hAnsi="Arial" w:cs="Arial" w:hint="default"/>
      <w:color w:val="0D4134"/>
      <w:sz w:val="20"/>
      <w:szCs w:val="20"/>
    </w:rPr>
  </w:style>
  <w:style w:type="character" w:customStyle="1" w:styleId="subtitle1">
    <w:name w:val="subtitle1"/>
    <w:rsid w:val="00F10D9E"/>
    <w:rPr>
      <w:rFonts w:ascii="Arial" w:hAnsi="Arial" w:cs="Arial" w:hint="default"/>
      <w:b/>
      <w:bCs/>
      <w:color w:val="97A835"/>
      <w:sz w:val="23"/>
      <w:szCs w:val="23"/>
    </w:rPr>
  </w:style>
  <w:style w:type="paragraph" w:customStyle="1" w:styleId="Tabletitle">
    <w:name w:val="Table title"/>
    <w:basedOn w:val="Normal"/>
    <w:link w:val="TabletitleChar"/>
    <w:rsid w:val="004333ED"/>
    <w:pPr>
      <w:spacing w:before="60"/>
    </w:pPr>
    <w:rPr>
      <w:rFonts w:ascii="Arial" w:hAnsi="Arial" w:cs="Tahoma"/>
      <w:b/>
      <w:sz w:val="22"/>
      <w:szCs w:val="20"/>
      <w:lang w:val="en-GB"/>
    </w:rPr>
  </w:style>
  <w:style w:type="character" w:customStyle="1" w:styleId="TabletitleChar">
    <w:name w:val="Table title Char"/>
    <w:link w:val="Tabletitle"/>
    <w:locked/>
    <w:rsid w:val="004333ED"/>
    <w:rPr>
      <w:rFonts w:ascii="Arial" w:hAnsi="Arial" w:cs="Tahoma"/>
      <w:b/>
      <w:sz w:val="22"/>
      <w:lang w:val="en-GB" w:eastAsia="en-US" w:bidi="ar-SA"/>
    </w:rPr>
  </w:style>
  <w:style w:type="paragraph" w:customStyle="1" w:styleId="shorttitle-e">
    <w:name w:val="shorttitle-e"/>
    <w:basedOn w:val="Normal"/>
    <w:rsid w:val="00C03EC7"/>
    <w:pPr>
      <w:keepNext/>
      <w:snapToGrid w:val="0"/>
      <w:spacing w:after="578" w:line="270" w:lineRule="atLeast"/>
      <w:jc w:val="center"/>
    </w:pPr>
    <w:rPr>
      <w:b/>
      <w:bCs/>
      <w:color w:val="000000"/>
      <w:sz w:val="26"/>
      <w:szCs w:val="26"/>
      <w:lang w:val="en-CA" w:eastAsia="en-CA"/>
    </w:rPr>
  </w:style>
  <w:style w:type="paragraph" w:styleId="Caption">
    <w:name w:val="caption"/>
    <w:basedOn w:val="Normal"/>
    <w:next w:val="Normal"/>
    <w:qFormat/>
    <w:rsid w:val="00C03EC7"/>
    <w:rPr>
      <w:b/>
      <w:bCs/>
      <w:sz w:val="20"/>
      <w:szCs w:val="20"/>
    </w:rPr>
  </w:style>
  <w:style w:type="paragraph" w:customStyle="1" w:styleId="Default">
    <w:name w:val="Default"/>
    <w:rsid w:val="007452F0"/>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351EF9"/>
    <w:pPr>
      <w:ind w:left="720"/>
    </w:pPr>
    <w:rPr>
      <w:rFonts w:ascii="Calibri" w:eastAsia="Calibri" w:hAnsi="Calibri" w:cs="Calibri"/>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aps/>
      <w:sz w:val="28"/>
    </w:rPr>
  </w:style>
  <w:style w:type="paragraph" w:styleId="Heading2">
    <w:name w:val="heading 2"/>
    <w:basedOn w:val="Normal"/>
    <w:next w:val="Normal"/>
    <w:qFormat/>
    <w:pPr>
      <w:keepNext/>
      <w:jc w:val="both"/>
      <w:outlineLvl w:val="1"/>
    </w:pPr>
    <w:rPr>
      <w:rFonts w:ascii="Arial" w:hAnsi="Arial" w:cs="Arial"/>
      <w:b/>
      <w:cap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jc w:val="center"/>
      <w:outlineLvl w:val="6"/>
    </w:pPr>
    <w:rPr>
      <w:rFonts w:ascii="Arial" w:hAnsi="Arial" w:cs="Arial"/>
      <w:b/>
      <w:i/>
    </w:rPr>
  </w:style>
  <w:style w:type="paragraph" w:styleId="Heading8">
    <w:name w:val="heading 8"/>
    <w:basedOn w:val="Normal"/>
    <w:next w:val="Normal"/>
    <w:qFormat/>
    <w:pPr>
      <w:keepNext/>
      <w:ind w:left="360"/>
      <w:outlineLvl w:val="7"/>
    </w:pPr>
    <w:rPr>
      <w:rFonts w:ascii="Arial" w:hAnsi="Arial"/>
      <w:b/>
      <w:bCs/>
    </w:rPr>
  </w:style>
  <w:style w:type="paragraph" w:styleId="Heading9">
    <w:name w:val="heading 9"/>
    <w:basedOn w:val="Normal"/>
    <w:next w:val="Normal"/>
    <w:qFormat/>
    <w:pPr>
      <w:keepNext/>
      <w:ind w:left="360"/>
      <w:jc w:val="both"/>
      <w:outlineLvl w:val="8"/>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u w:val="single"/>
    </w:rPr>
  </w:style>
  <w:style w:type="paragraph" w:styleId="BodyTextIndent">
    <w:name w:val="Body Text Indent"/>
    <w:basedOn w:val="Normal"/>
    <w:pPr>
      <w:ind w:left="360"/>
    </w:pPr>
    <w:rPr>
      <w:rFonts w:ascii="Arial" w:hAnsi="Arial"/>
      <w:sz w:val="22"/>
      <w:szCs w:val="20"/>
    </w:rPr>
  </w:style>
  <w:style w:type="paragraph" w:styleId="BodyText">
    <w:name w:val="Body Text"/>
    <w:basedOn w:val="Normal"/>
    <w:pPr>
      <w:jc w:val="both"/>
    </w:pPr>
    <w:rPr>
      <w:rFonts w:ascii="Arial" w:hAnsi="Arial" w:cs="Arial"/>
    </w:rPr>
  </w:style>
  <w:style w:type="paragraph" w:styleId="BodyTextIndent2">
    <w:name w:val="Body Text Indent 2"/>
    <w:basedOn w:val="Normal"/>
    <w:pPr>
      <w:ind w:left="360"/>
      <w:jc w:val="both"/>
    </w:pPr>
    <w:rPr>
      <w:rFonts w:ascii="Arial" w:hAnsi="Arial" w:cs="Arial"/>
    </w:rPr>
  </w:style>
  <w:style w:type="paragraph" w:styleId="BlockText">
    <w:name w:val="Block Text"/>
    <w:basedOn w:val="Normal"/>
    <w:pPr>
      <w:ind w:left="360" w:right="540"/>
      <w:jc w:val="both"/>
    </w:pPr>
    <w:rPr>
      <w:rFonts w:ascii="Arial" w:hAnsi="Arial" w:cs="Arial"/>
    </w:rPr>
  </w:style>
  <w:style w:type="paragraph" w:styleId="TOC1">
    <w:name w:val="toc 1"/>
    <w:basedOn w:val="Normal"/>
    <w:next w:val="Normal"/>
    <w:autoRedefine/>
    <w:semiHidden/>
    <w:rPr>
      <w:rFonts w:ascii="Arial" w:hAnsi="Arial"/>
      <w:sz w:val="22"/>
    </w:rPr>
  </w:style>
  <w:style w:type="paragraph" w:styleId="TOC2">
    <w:name w:val="toc 2"/>
    <w:basedOn w:val="Normal"/>
    <w:next w:val="Normal"/>
    <w:autoRedefine/>
    <w:uiPriority w:val="39"/>
    <w:rsid w:val="00D464C3"/>
    <w:pPr>
      <w:tabs>
        <w:tab w:val="left" w:pos="0"/>
        <w:tab w:val="right" w:leader="dot" w:pos="9360"/>
      </w:tabs>
      <w:spacing w:line="480" w:lineRule="auto"/>
      <w:ind w:left="-540"/>
    </w:pPr>
    <w:rPr>
      <w:noProof/>
    </w:rPr>
  </w:style>
  <w:style w:type="paragraph" w:styleId="TOC3">
    <w:name w:val="toc 3"/>
    <w:basedOn w:val="Normal"/>
    <w:next w:val="Normal"/>
    <w:autoRedefine/>
    <w:semiHidden/>
    <w:pPr>
      <w:tabs>
        <w:tab w:val="right" w:leader="dot" w:pos="900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tabs>
        <w:tab w:val="right" w:leader="dot" w:pos="9000"/>
      </w:tabs>
      <w:ind w:left="960"/>
    </w:pPr>
    <w:rPr>
      <w:noProof/>
    </w:rPr>
  </w:style>
  <w:style w:type="paragraph" w:styleId="TOC6">
    <w:name w:val="toc 6"/>
    <w:basedOn w:val="Normal"/>
    <w:next w:val="Normal"/>
    <w:autoRedefine/>
    <w:semiHidden/>
    <w:pPr>
      <w:tabs>
        <w:tab w:val="right" w:leader="dot" w:pos="9000"/>
      </w:tabs>
      <w:ind w:left="1200"/>
    </w:pPr>
    <w:rPr>
      <w:noProof/>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2">
    <w:name w:val="Body Text 2"/>
    <w:basedOn w:val="Normal"/>
    <w:pPr>
      <w:shd w:val="pct12" w:color="auto" w:fill="FFFFFF"/>
    </w:pPr>
    <w:rPr>
      <w:rFonts w:ascii="Arial" w:hAnsi="Arial"/>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1080"/>
        <w:tab w:val="num" w:pos="1440"/>
      </w:tabs>
      <w:ind w:left="1080"/>
    </w:pPr>
    <w:rPr>
      <w:rFonts w:ascii="Arial" w:hAnsi="Arial"/>
    </w:rPr>
  </w:style>
  <w:style w:type="paragraph" w:styleId="BodyText3">
    <w:name w:val="Body Text 3"/>
    <w:basedOn w:val="Normal"/>
    <w:pPr>
      <w:jc w:val="both"/>
    </w:pPr>
    <w:rPr>
      <w:rFonts w:ascii="Arial" w:hAnsi="Arial"/>
      <w:b/>
      <w:bCs/>
      <w:sz w:val="30"/>
    </w:rPr>
  </w:style>
  <w:style w:type="paragraph" w:styleId="BalloonText">
    <w:name w:val="Balloon Text"/>
    <w:basedOn w:val="Normal"/>
    <w:semiHidden/>
    <w:rsid w:val="00A75A1C"/>
    <w:rPr>
      <w:rFonts w:ascii="Tahoma" w:hAnsi="Tahoma" w:cs="Tahoma"/>
      <w:sz w:val="16"/>
      <w:szCs w:val="16"/>
    </w:rPr>
  </w:style>
  <w:style w:type="paragraph" w:customStyle="1" w:styleId="CharChar2CharCharChar">
    <w:name w:val="Char Char2 Char Char Char"/>
    <w:basedOn w:val="Normal"/>
    <w:rsid w:val="00A00B5B"/>
    <w:pPr>
      <w:spacing w:after="160" w:line="240" w:lineRule="exact"/>
    </w:pPr>
    <w:rPr>
      <w:rFonts w:ascii="Verdana" w:hAnsi="Verdana" w:cs="Verdana"/>
      <w:sz w:val="20"/>
      <w:szCs w:val="20"/>
      <w:lang w:val="en-CA" w:eastAsia="en-CA"/>
    </w:rPr>
  </w:style>
  <w:style w:type="table" w:styleId="TableGrid">
    <w:name w:val="Table Grid"/>
    <w:basedOn w:val="TableNormal"/>
    <w:rsid w:val="00A00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E0DBF"/>
    <w:rPr>
      <w:sz w:val="16"/>
      <w:szCs w:val="16"/>
    </w:rPr>
  </w:style>
  <w:style w:type="paragraph" w:styleId="CommentText">
    <w:name w:val="annotation text"/>
    <w:basedOn w:val="Normal"/>
    <w:semiHidden/>
    <w:rsid w:val="009E0DBF"/>
    <w:rPr>
      <w:sz w:val="20"/>
      <w:szCs w:val="20"/>
    </w:rPr>
  </w:style>
  <w:style w:type="paragraph" w:styleId="CommentSubject">
    <w:name w:val="annotation subject"/>
    <w:basedOn w:val="CommentText"/>
    <w:next w:val="CommentText"/>
    <w:semiHidden/>
    <w:rsid w:val="009E0DBF"/>
    <w:rPr>
      <w:b/>
      <w:bCs/>
    </w:rPr>
  </w:style>
  <w:style w:type="character" w:customStyle="1" w:styleId="bodytext1">
    <w:name w:val="bodytext1"/>
    <w:rsid w:val="00F10D9E"/>
    <w:rPr>
      <w:rFonts w:ascii="Arial" w:hAnsi="Arial" w:cs="Arial" w:hint="default"/>
      <w:color w:val="0D4134"/>
      <w:sz w:val="20"/>
      <w:szCs w:val="20"/>
    </w:rPr>
  </w:style>
  <w:style w:type="character" w:customStyle="1" w:styleId="subtitle1">
    <w:name w:val="subtitle1"/>
    <w:rsid w:val="00F10D9E"/>
    <w:rPr>
      <w:rFonts w:ascii="Arial" w:hAnsi="Arial" w:cs="Arial" w:hint="default"/>
      <w:b/>
      <w:bCs/>
      <w:color w:val="97A835"/>
      <w:sz w:val="23"/>
      <w:szCs w:val="23"/>
    </w:rPr>
  </w:style>
  <w:style w:type="paragraph" w:customStyle="1" w:styleId="Tabletitle">
    <w:name w:val="Table title"/>
    <w:basedOn w:val="Normal"/>
    <w:link w:val="TabletitleChar"/>
    <w:rsid w:val="004333ED"/>
    <w:pPr>
      <w:spacing w:before="60"/>
    </w:pPr>
    <w:rPr>
      <w:rFonts w:ascii="Arial" w:hAnsi="Arial" w:cs="Tahoma"/>
      <w:b/>
      <w:sz w:val="22"/>
      <w:szCs w:val="20"/>
      <w:lang w:val="en-GB"/>
    </w:rPr>
  </w:style>
  <w:style w:type="character" w:customStyle="1" w:styleId="TabletitleChar">
    <w:name w:val="Table title Char"/>
    <w:link w:val="Tabletitle"/>
    <w:locked/>
    <w:rsid w:val="004333ED"/>
    <w:rPr>
      <w:rFonts w:ascii="Arial" w:hAnsi="Arial" w:cs="Tahoma"/>
      <w:b/>
      <w:sz w:val="22"/>
      <w:lang w:val="en-GB" w:eastAsia="en-US" w:bidi="ar-SA"/>
    </w:rPr>
  </w:style>
  <w:style w:type="paragraph" w:customStyle="1" w:styleId="shorttitle-e">
    <w:name w:val="shorttitle-e"/>
    <w:basedOn w:val="Normal"/>
    <w:rsid w:val="00C03EC7"/>
    <w:pPr>
      <w:keepNext/>
      <w:snapToGrid w:val="0"/>
      <w:spacing w:after="578" w:line="270" w:lineRule="atLeast"/>
      <w:jc w:val="center"/>
    </w:pPr>
    <w:rPr>
      <w:b/>
      <w:bCs/>
      <w:color w:val="000000"/>
      <w:sz w:val="26"/>
      <w:szCs w:val="26"/>
      <w:lang w:val="en-CA" w:eastAsia="en-CA"/>
    </w:rPr>
  </w:style>
  <w:style w:type="paragraph" w:styleId="Caption">
    <w:name w:val="caption"/>
    <w:basedOn w:val="Normal"/>
    <w:next w:val="Normal"/>
    <w:qFormat/>
    <w:rsid w:val="00C03EC7"/>
    <w:rPr>
      <w:b/>
      <w:bCs/>
      <w:sz w:val="20"/>
      <w:szCs w:val="20"/>
    </w:rPr>
  </w:style>
  <w:style w:type="paragraph" w:customStyle="1" w:styleId="Default">
    <w:name w:val="Default"/>
    <w:rsid w:val="007452F0"/>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351EF9"/>
    <w:pPr>
      <w:ind w:left="720"/>
    </w:pPr>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806">
      <w:bodyDiv w:val="1"/>
      <w:marLeft w:val="0"/>
      <w:marRight w:val="0"/>
      <w:marTop w:val="0"/>
      <w:marBottom w:val="0"/>
      <w:divBdr>
        <w:top w:val="none" w:sz="0" w:space="0" w:color="auto"/>
        <w:left w:val="none" w:sz="0" w:space="0" w:color="auto"/>
        <w:bottom w:val="none" w:sz="0" w:space="0" w:color="auto"/>
        <w:right w:val="none" w:sz="0" w:space="0" w:color="auto"/>
      </w:divBdr>
    </w:div>
    <w:div w:id="38096488">
      <w:bodyDiv w:val="1"/>
      <w:marLeft w:val="0"/>
      <w:marRight w:val="0"/>
      <w:marTop w:val="0"/>
      <w:marBottom w:val="0"/>
      <w:divBdr>
        <w:top w:val="none" w:sz="0" w:space="0" w:color="auto"/>
        <w:left w:val="none" w:sz="0" w:space="0" w:color="auto"/>
        <w:bottom w:val="none" w:sz="0" w:space="0" w:color="auto"/>
        <w:right w:val="none" w:sz="0" w:space="0" w:color="auto"/>
      </w:divBdr>
    </w:div>
    <w:div w:id="142940709">
      <w:bodyDiv w:val="1"/>
      <w:marLeft w:val="0"/>
      <w:marRight w:val="0"/>
      <w:marTop w:val="0"/>
      <w:marBottom w:val="0"/>
      <w:divBdr>
        <w:top w:val="none" w:sz="0" w:space="0" w:color="auto"/>
        <w:left w:val="none" w:sz="0" w:space="0" w:color="auto"/>
        <w:bottom w:val="none" w:sz="0" w:space="0" w:color="auto"/>
        <w:right w:val="none" w:sz="0" w:space="0" w:color="auto"/>
      </w:divBdr>
    </w:div>
    <w:div w:id="146096774">
      <w:bodyDiv w:val="1"/>
      <w:marLeft w:val="0"/>
      <w:marRight w:val="0"/>
      <w:marTop w:val="0"/>
      <w:marBottom w:val="0"/>
      <w:divBdr>
        <w:top w:val="none" w:sz="0" w:space="0" w:color="auto"/>
        <w:left w:val="none" w:sz="0" w:space="0" w:color="auto"/>
        <w:bottom w:val="none" w:sz="0" w:space="0" w:color="auto"/>
        <w:right w:val="none" w:sz="0" w:space="0" w:color="auto"/>
      </w:divBdr>
    </w:div>
    <w:div w:id="156002787">
      <w:bodyDiv w:val="1"/>
      <w:marLeft w:val="0"/>
      <w:marRight w:val="0"/>
      <w:marTop w:val="0"/>
      <w:marBottom w:val="0"/>
      <w:divBdr>
        <w:top w:val="none" w:sz="0" w:space="0" w:color="auto"/>
        <w:left w:val="none" w:sz="0" w:space="0" w:color="auto"/>
        <w:bottom w:val="none" w:sz="0" w:space="0" w:color="auto"/>
        <w:right w:val="none" w:sz="0" w:space="0" w:color="auto"/>
      </w:divBdr>
    </w:div>
    <w:div w:id="162554780">
      <w:bodyDiv w:val="1"/>
      <w:marLeft w:val="0"/>
      <w:marRight w:val="0"/>
      <w:marTop w:val="0"/>
      <w:marBottom w:val="0"/>
      <w:divBdr>
        <w:top w:val="none" w:sz="0" w:space="0" w:color="auto"/>
        <w:left w:val="none" w:sz="0" w:space="0" w:color="auto"/>
        <w:bottom w:val="none" w:sz="0" w:space="0" w:color="auto"/>
        <w:right w:val="none" w:sz="0" w:space="0" w:color="auto"/>
      </w:divBdr>
    </w:div>
    <w:div w:id="193690929">
      <w:bodyDiv w:val="1"/>
      <w:marLeft w:val="0"/>
      <w:marRight w:val="0"/>
      <w:marTop w:val="0"/>
      <w:marBottom w:val="0"/>
      <w:divBdr>
        <w:top w:val="none" w:sz="0" w:space="0" w:color="auto"/>
        <w:left w:val="none" w:sz="0" w:space="0" w:color="auto"/>
        <w:bottom w:val="none" w:sz="0" w:space="0" w:color="auto"/>
        <w:right w:val="none" w:sz="0" w:space="0" w:color="auto"/>
      </w:divBdr>
    </w:div>
    <w:div w:id="199628964">
      <w:bodyDiv w:val="1"/>
      <w:marLeft w:val="0"/>
      <w:marRight w:val="0"/>
      <w:marTop w:val="0"/>
      <w:marBottom w:val="0"/>
      <w:divBdr>
        <w:top w:val="none" w:sz="0" w:space="0" w:color="auto"/>
        <w:left w:val="none" w:sz="0" w:space="0" w:color="auto"/>
        <w:bottom w:val="none" w:sz="0" w:space="0" w:color="auto"/>
        <w:right w:val="none" w:sz="0" w:space="0" w:color="auto"/>
      </w:divBdr>
    </w:div>
    <w:div w:id="201091481">
      <w:bodyDiv w:val="1"/>
      <w:marLeft w:val="0"/>
      <w:marRight w:val="0"/>
      <w:marTop w:val="0"/>
      <w:marBottom w:val="0"/>
      <w:divBdr>
        <w:top w:val="none" w:sz="0" w:space="0" w:color="auto"/>
        <w:left w:val="none" w:sz="0" w:space="0" w:color="auto"/>
        <w:bottom w:val="none" w:sz="0" w:space="0" w:color="auto"/>
        <w:right w:val="none" w:sz="0" w:space="0" w:color="auto"/>
      </w:divBdr>
    </w:div>
    <w:div w:id="210390349">
      <w:bodyDiv w:val="1"/>
      <w:marLeft w:val="0"/>
      <w:marRight w:val="0"/>
      <w:marTop w:val="0"/>
      <w:marBottom w:val="0"/>
      <w:divBdr>
        <w:top w:val="none" w:sz="0" w:space="0" w:color="auto"/>
        <w:left w:val="none" w:sz="0" w:space="0" w:color="auto"/>
        <w:bottom w:val="none" w:sz="0" w:space="0" w:color="auto"/>
        <w:right w:val="none" w:sz="0" w:space="0" w:color="auto"/>
      </w:divBdr>
    </w:div>
    <w:div w:id="214973134">
      <w:bodyDiv w:val="1"/>
      <w:marLeft w:val="0"/>
      <w:marRight w:val="0"/>
      <w:marTop w:val="0"/>
      <w:marBottom w:val="0"/>
      <w:divBdr>
        <w:top w:val="none" w:sz="0" w:space="0" w:color="auto"/>
        <w:left w:val="none" w:sz="0" w:space="0" w:color="auto"/>
        <w:bottom w:val="none" w:sz="0" w:space="0" w:color="auto"/>
        <w:right w:val="none" w:sz="0" w:space="0" w:color="auto"/>
      </w:divBdr>
    </w:div>
    <w:div w:id="218833067">
      <w:bodyDiv w:val="1"/>
      <w:marLeft w:val="0"/>
      <w:marRight w:val="0"/>
      <w:marTop w:val="0"/>
      <w:marBottom w:val="0"/>
      <w:divBdr>
        <w:top w:val="none" w:sz="0" w:space="0" w:color="auto"/>
        <w:left w:val="none" w:sz="0" w:space="0" w:color="auto"/>
        <w:bottom w:val="none" w:sz="0" w:space="0" w:color="auto"/>
        <w:right w:val="none" w:sz="0" w:space="0" w:color="auto"/>
      </w:divBdr>
    </w:div>
    <w:div w:id="242685095">
      <w:bodyDiv w:val="1"/>
      <w:marLeft w:val="0"/>
      <w:marRight w:val="0"/>
      <w:marTop w:val="0"/>
      <w:marBottom w:val="0"/>
      <w:divBdr>
        <w:top w:val="none" w:sz="0" w:space="0" w:color="auto"/>
        <w:left w:val="none" w:sz="0" w:space="0" w:color="auto"/>
        <w:bottom w:val="none" w:sz="0" w:space="0" w:color="auto"/>
        <w:right w:val="none" w:sz="0" w:space="0" w:color="auto"/>
      </w:divBdr>
    </w:div>
    <w:div w:id="250085872">
      <w:bodyDiv w:val="1"/>
      <w:marLeft w:val="0"/>
      <w:marRight w:val="0"/>
      <w:marTop w:val="0"/>
      <w:marBottom w:val="0"/>
      <w:divBdr>
        <w:top w:val="none" w:sz="0" w:space="0" w:color="auto"/>
        <w:left w:val="none" w:sz="0" w:space="0" w:color="auto"/>
        <w:bottom w:val="none" w:sz="0" w:space="0" w:color="auto"/>
        <w:right w:val="none" w:sz="0" w:space="0" w:color="auto"/>
      </w:divBdr>
    </w:div>
    <w:div w:id="262035330">
      <w:bodyDiv w:val="1"/>
      <w:marLeft w:val="0"/>
      <w:marRight w:val="0"/>
      <w:marTop w:val="0"/>
      <w:marBottom w:val="0"/>
      <w:divBdr>
        <w:top w:val="none" w:sz="0" w:space="0" w:color="auto"/>
        <w:left w:val="none" w:sz="0" w:space="0" w:color="auto"/>
        <w:bottom w:val="none" w:sz="0" w:space="0" w:color="auto"/>
        <w:right w:val="none" w:sz="0" w:space="0" w:color="auto"/>
      </w:divBdr>
    </w:div>
    <w:div w:id="262883702">
      <w:bodyDiv w:val="1"/>
      <w:marLeft w:val="0"/>
      <w:marRight w:val="0"/>
      <w:marTop w:val="0"/>
      <w:marBottom w:val="0"/>
      <w:divBdr>
        <w:top w:val="none" w:sz="0" w:space="0" w:color="auto"/>
        <w:left w:val="none" w:sz="0" w:space="0" w:color="auto"/>
        <w:bottom w:val="none" w:sz="0" w:space="0" w:color="auto"/>
        <w:right w:val="none" w:sz="0" w:space="0" w:color="auto"/>
      </w:divBdr>
    </w:div>
    <w:div w:id="284234485">
      <w:bodyDiv w:val="1"/>
      <w:marLeft w:val="0"/>
      <w:marRight w:val="0"/>
      <w:marTop w:val="0"/>
      <w:marBottom w:val="0"/>
      <w:divBdr>
        <w:top w:val="none" w:sz="0" w:space="0" w:color="auto"/>
        <w:left w:val="none" w:sz="0" w:space="0" w:color="auto"/>
        <w:bottom w:val="none" w:sz="0" w:space="0" w:color="auto"/>
        <w:right w:val="none" w:sz="0" w:space="0" w:color="auto"/>
      </w:divBdr>
    </w:div>
    <w:div w:id="309791474">
      <w:bodyDiv w:val="1"/>
      <w:marLeft w:val="0"/>
      <w:marRight w:val="0"/>
      <w:marTop w:val="0"/>
      <w:marBottom w:val="0"/>
      <w:divBdr>
        <w:top w:val="none" w:sz="0" w:space="0" w:color="auto"/>
        <w:left w:val="none" w:sz="0" w:space="0" w:color="auto"/>
        <w:bottom w:val="none" w:sz="0" w:space="0" w:color="auto"/>
        <w:right w:val="none" w:sz="0" w:space="0" w:color="auto"/>
      </w:divBdr>
    </w:div>
    <w:div w:id="408649570">
      <w:bodyDiv w:val="1"/>
      <w:marLeft w:val="0"/>
      <w:marRight w:val="0"/>
      <w:marTop w:val="0"/>
      <w:marBottom w:val="0"/>
      <w:divBdr>
        <w:top w:val="none" w:sz="0" w:space="0" w:color="auto"/>
        <w:left w:val="none" w:sz="0" w:space="0" w:color="auto"/>
        <w:bottom w:val="none" w:sz="0" w:space="0" w:color="auto"/>
        <w:right w:val="none" w:sz="0" w:space="0" w:color="auto"/>
      </w:divBdr>
    </w:div>
    <w:div w:id="409497761">
      <w:bodyDiv w:val="1"/>
      <w:marLeft w:val="0"/>
      <w:marRight w:val="0"/>
      <w:marTop w:val="0"/>
      <w:marBottom w:val="0"/>
      <w:divBdr>
        <w:top w:val="none" w:sz="0" w:space="0" w:color="auto"/>
        <w:left w:val="none" w:sz="0" w:space="0" w:color="auto"/>
        <w:bottom w:val="none" w:sz="0" w:space="0" w:color="auto"/>
        <w:right w:val="none" w:sz="0" w:space="0" w:color="auto"/>
      </w:divBdr>
    </w:div>
    <w:div w:id="420418040">
      <w:bodyDiv w:val="1"/>
      <w:marLeft w:val="0"/>
      <w:marRight w:val="0"/>
      <w:marTop w:val="0"/>
      <w:marBottom w:val="0"/>
      <w:divBdr>
        <w:top w:val="none" w:sz="0" w:space="0" w:color="auto"/>
        <w:left w:val="none" w:sz="0" w:space="0" w:color="auto"/>
        <w:bottom w:val="none" w:sz="0" w:space="0" w:color="auto"/>
        <w:right w:val="none" w:sz="0" w:space="0" w:color="auto"/>
      </w:divBdr>
    </w:div>
    <w:div w:id="437875686">
      <w:bodyDiv w:val="1"/>
      <w:marLeft w:val="0"/>
      <w:marRight w:val="0"/>
      <w:marTop w:val="0"/>
      <w:marBottom w:val="0"/>
      <w:divBdr>
        <w:top w:val="none" w:sz="0" w:space="0" w:color="auto"/>
        <w:left w:val="none" w:sz="0" w:space="0" w:color="auto"/>
        <w:bottom w:val="none" w:sz="0" w:space="0" w:color="auto"/>
        <w:right w:val="none" w:sz="0" w:space="0" w:color="auto"/>
      </w:divBdr>
    </w:div>
    <w:div w:id="452796103">
      <w:bodyDiv w:val="1"/>
      <w:marLeft w:val="0"/>
      <w:marRight w:val="0"/>
      <w:marTop w:val="0"/>
      <w:marBottom w:val="0"/>
      <w:divBdr>
        <w:top w:val="none" w:sz="0" w:space="0" w:color="auto"/>
        <w:left w:val="none" w:sz="0" w:space="0" w:color="auto"/>
        <w:bottom w:val="none" w:sz="0" w:space="0" w:color="auto"/>
        <w:right w:val="none" w:sz="0" w:space="0" w:color="auto"/>
      </w:divBdr>
    </w:div>
    <w:div w:id="474297598">
      <w:bodyDiv w:val="1"/>
      <w:marLeft w:val="0"/>
      <w:marRight w:val="0"/>
      <w:marTop w:val="0"/>
      <w:marBottom w:val="0"/>
      <w:divBdr>
        <w:top w:val="none" w:sz="0" w:space="0" w:color="auto"/>
        <w:left w:val="none" w:sz="0" w:space="0" w:color="auto"/>
        <w:bottom w:val="none" w:sz="0" w:space="0" w:color="auto"/>
        <w:right w:val="none" w:sz="0" w:space="0" w:color="auto"/>
      </w:divBdr>
    </w:div>
    <w:div w:id="503473252">
      <w:bodyDiv w:val="1"/>
      <w:marLeft w:val="0"/>
      <w:marRight w:val="0"/>
      <w:marTop w:val="0"/>
      <w:marBottom w:val="0"/>
      <w:divBdr>
        <w:top w:val="none" w:sz="0" w:space="0" w:color="auto"/>
        <w:left w:val="none" w:sz="0" w:space="0" w:color="auto"/>
        <w:bottom w:val="none" w:sz="0" w:space="0" w:color="auto"/>
        <w:right w:val="none" w:sz="0" w:space="0" w:color="auto"/>
      </w:divBdr>
    </w:div>
    <w:div w:id="573904309">
      <w:bodyDiv w:val="1"/>
      <w:marLeft w:val="0"/>
      <w:marRight w:val="0"/>
      <w:marTop w:val="0"/>
      <w:marBottom w:val="0"/>
      <w:divBdr>
        <w:top w:val="none" w:sz="0" w:space="0" w:color="auto"/>
        <w:left w:val="none" w:sz="0" w:space="0" w:color="auto"/>
        <w:bottom w:val="none" w:sz="0" w:space="0" w:color="auto"/>
        <w:right w:val="none" w:sz="0" w:space="0" w:color="auto"/>
      </w:divBdr>
    </w:div>
    <w:div w:id="620454282">
      <w:bodyDiv w:val="1"/>
      <w:marLeft w:val="0"/>
      <w:marRight w:val="0"/>
      <w:marTop w:val="0"/>
      <w:marBottom w:val="0"/>
      <w:divBdr>
        <w:top w:val="none" w:sz="0" w:space="0" w:color="auto"/>
        <w:left w:val="none" w:sz="0" w:space="0" w:color="auto"/>
        <w:bottom w:val="none" w:sz="0" w:space="0" w:color="auto"/>
        <w:right w:val="none" w:sz="0" w:space="0" w:color="auto"/>
      </w:divBdr>
    </w:div>
    <w:div w:id="637612190">
      <w:bodyDiv w:val="1"/>
      <w:marLeft w:val="0"/>
      <w:marRight w:val="0"/>
      <w:marTop w:val="0"/>
      <w:marBottom w:val="0"/>
      <w:divBdr>
        <w:top w:val="none" w:sz="0" w:space="0" w:color="auto"/>
        <w:left w:val="none" w:sz="0" w:space="0" w:color="auto"/>
        <w:bottom w:val="none" w:sz="0" w:space="0" w:color="auto"/>
        <w:right w:val="none" w:sz="0" w:space="0" w:color="auto"/>
      </w:divBdr>
    </w:div>
    <w:div w:id="645092862">
      <w:bodyDiv w:val="1"/>
      <w:marLeft w:val="0"/>
      <w:marRight w:val="0"/>
      <w:marTop w:val="0"/>
      <w:marBottom w:val="0"/>
      <w:divBdr>
        <w:top w:val="none" w:sz="0" w:space="0" w:color="auto"/>
        <w:left w:val="none" w:sz="0" w:space="0" w:color="auto"/>
        <w:bottom w:val="none" w:sz="0" w:space="0" w:color="auto"/>
        <w:right w:val="none" w:sz="0" w:space="0" w:color="auto"/>
      </w:divBdr>
    </w:div>
    <w:div w:id="645743109">
      <w:bodyDiv w:val="1"/>
      <w:marLeft w:val="0"/>
      <w:marRight w:val="0"/>
      <w:marTop w:val="0"/>
      <w:marBottom w:val="0"/>
      <w:divBdr>
        <w:top w:val="none" w:sz="0" w:space="0" w:color="auto"/>
        <w:left w:val="none" w:sz="0" w:space="0" w:color="auto"/>
        <w:bottom w:val="none" w:sz="0" w:space="0" w:color="auto"/>
        <w:right w:val="none" w:sz="0" w:space="0" w:color="auto"/>
      </w:divBdr>
    </w:div>
    <w:div w:id="664163812">
      <w:bodyDiv w:val="1"/>
      <w:marLeft w:val="0"/>
      <w:marRight w:val="0"/>
      <w:marTop w:val="0"/>
      <w:marBottom w:val="0"/>
      <w:divBdr>
        <w:top w:val="none" w:sz="0" w:space="0" w:color="auto"/>
        <w:left w:val="none" w:sz="0" w:space="0" w:color="auto"/>
        <w:bottom w:val="none" w:sz="0" w:space="0" w:color="auto"/>
        <w:right w:val="none" w:sz="0" w:space="0" w:color="auto"/>
      </w:divBdr>
    </w:div>
    <w:div w:id="676076776">
      <w:bodyDiv w:val="1"/>
      <w:marLeft w:val="0"/>
      <w:marRight w:val="0"/>
      <w:marTop w:val="0"/>
      <w:marBottom w:val="0"/>
      <w:divBdr>
        <w:top w:val="none" w:sz="0" w:space="0" w:color="auto"/>
        <w:left w:val="none" w:sz="0" w:space="0" w:color="auto"/>
        <w:bottom w:val="none" w:sz="0" w:space="0" w:color="auto"/>
        <w:right w:val="none" w:sz="0" w:space="0" w:color="auto"/>
      </w:divBdr>
    </w:div>
    <w:div w:id="691995194">
      <w:bodyDiv w:val="1"/>
      <w:marLeft w:val="0"/>
      <w:marRight w:val="0"/>
      <w:marTop w:val="0"/>
      <w:marBottom w:val="0"/>
      <w:divBdr>
        <w:top w:val="none" w:sz="0" w:space="0" w:color="auto"/>
        <w:left w:val="none" w:sz="0" w:space="0" w:color="auto"/>
        <w:bottom w:val="none" w:sz="0" w:space="0" w:color="auto"/>
        <w:right w:val="none" w:sz="0" w:space="0" w:color="auto"/>
      </w:divBdr>
    </w:div>
    <w:div w:id="718436482">
      <w:bodyDiv w:val="1"/>
      <w:marLeft w:val="0"/>
      <w:marRight w:val="0"/>
      <w:marTop w:val="0"/>
      <w:marBottom w:val="0"/>
      <w:divBdr>
        <w:top w:val="none" w:sz="0" w:space="0" w:color="auto"/>
        <w:left w:val="none" w:sz="0" w:space="0" w:color="auto"/>
        <w:bottom w:val="none" w:sz="0" w:space="0" w:color="auto"/>
        <w:right w:val="none" w:sz="0" w:space="0" w:color="auto"/>
      </w:divBdr>
    </w:div>
    <w:div w:id="809905586">
      <w:bodyDiv w:val="1"/>
      <w:marLeft w:val="0"/>
      <w:marRight w:val="0"/>
      <w:marTop w:val="0"/>
      <w:marBottom w:val="0"/>
      <w:divBdr>
        <w:top w:val="none" w:sz="0" w:space="0" w:color="auto"/>
        <w:left w:val="none" w:sz="0" w:space="0" w:color="auto"/>
        <w:bottom w:val="none" w:sz="0" w:space="0" w:color="auto"/>
        <w:right w:val="none" w:sz="0" w:space="0" w:color="auto"/>
      </w:divBdr>
    </w:div>
    <w:div w:id="924147667">
      <w:bodyDiv w:val="1"/>
      <w:marLeft w:val="0"/>
      <w:marRight w:val="0"/>
      <w:marTop w:val="0"/>
      <w:marBottom w:val="0"/>
      <w:divBdr>
        <w:top w:val="none" w:sz="0" w:space="0" w:color="auto"/>
        <w:left w:val="none" w:sz="0" w:space="0" w:color="auto"/>
        <w:bottom w:val="none" w:sz="0" w:space="0" w:color="auto"/>
        <w:right w:val="none" w:sz="0" w:space="0" w:color="auto"/>
      </w:divBdr>
    </w:div>
    <w:div w:id="972253460">
      <w:bodyDiv w:val="1"/>
      <w:marLeft w:val="0"/>
      <w:marRight w:val="0"/>
      <w:marTop w:val="0"/>
      <w:marBottom w:val="0"/>
      <w:divBdr>
        <w:top w:val="none" w:sz="0" w:space="0" w:color="auto"/>
        <w:left w:val="none" w:sz="0" w:space="0" w:color="auto"/>
        <w:bottom w:val="none" w:sz="0" w:space="0" w:color="auto"/>
        <w:right w:val="none" w:sz="0" w:space="0" w:color="auto"/>
      </w:divBdr>
    </w:div>
    <w:div w:id="1059016944">
      <w:bodyDiv w:val="1"/>
      <w:marLeft w:val="0"/>
      <w:marRight w:val="0"/>
      <w:marTop w:val="0"/>
      <w:marBottom w:val="0"/>
      <w:divBdr>
        <w:top w:val="none" w:sz="0" w:space="0" w:color="auto"/>
        <w:left w:val="none" w:sz="0" w:space="0" w:color="auto"/>
        <w:bottom w:val="none" w:sz="0" w:space="0" w:color="auto"/>
        <w:right w:val="none" w:sz="0" w:space="0" w:color="auto"/>
      </w:divBdr>
    </w:div>
    <w:div w:id="1081682836">
      <w:bodyDiv w:val="1"/>
      <w:marLeft w:val="0"/>
      <w:marRight w:val="0"/>
      <w:marTop w:val="0"/>
      <w:marBottom w:val="0"/>
      <w:divBdr>
        <w:top w:val="none" w:sz="0" w:space="0" w:color="auto"/>
        <w:left w:val="none" w:sz="0" w:space="0" w:color="auto"/>
        <w:bottom w:val="none" w:sz="0" w:space="0" w:color="auto"/>
        <w:right w:val="none" w:sz="0" w:space="0" w:color="auto"/>
      </w:divBdr>
    </w:div>
    <w:div w:id="1288857606">
      <w:bodyDiv w:val="1"/>
      <w:marLeft w:val="0"/>
      <w:marRight w:val="0"/>
      <w:marTop w:val="0"/>
      <w:marBottom w:val="0"/>
      <w:divBdr>
        <w:top w:val="none" w:sz="0" w:space="0" w:color="auto"/>
        <w:left w:val="none" w:sz="0" w:space="0" w:color="auto"/>
        <w:bottom w:val="none" w:sz="0" w:space="0" w:color="auto"/>
        <w:right w:val="none" w:sz="0" w:space="0" w:color="auto"/>
      </w:divBdr>
    </w:div>
    <w:div w:id="1292444652">
      <w:bodyDiv w:val="1"/>
      <w:marLeft w:val="0"/>
      <w:marRight w:val="0"/>
      <w:marTop w:val="0"/>
      <w:marBottom w:val="0"/>
      <w:divBdr>
        <w:top w:val="none" w:sz="0" w:space="0" w:color="auto"/>
        <w:left w:val="none" w:sz="0" w:space="0" w:color="auto"/>
        <w:bottom w:val="none" w:sz="0" w:space="0" w:color="auto"/>
        <w:right w:val="none" w:sz="0" w:space="0" w:color="auto"/>
      </w:divBdr>
      <w:divsChild>
        <w:div w:id="2131898210">
          <w:marLeft w:val="0"/>
          <w:marRight w:val="0"/>
          <w:marTop w:val="0"/>
          <w:marBottom w:val="0"/>
          <w:divBdr>
            <w:top w:val="none" w:sz="0" w:space="0" w:color="auto"/>
            <w:left w:val="none" w:sz="0" w:space="0" w:color="auto"/>
            <w:bottom w:val="none" w:sz="0" w:space="0" w:color="auto"/>
            <w:right w:val="none" w:sz="0" w:space="0" w:color="auto"/>
          </w:divBdr>
          <w:divsChild>
            <w:div w:id="330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7441">
      <w:bodyDiv w:val="1"/>
      <w:marLeft w:val="0"/>
      <w:marRight w:val="0"/>
      <w:marTop w:val="0"/>
      <w:marBottom w:val="0"/>
      <w:divBdr>
        <w:top w:val="none" w:sz="0" w:space="0" w:color="auto"/>
        <w:left w:val="none" w:sz="0" w:space="0" w:color="auto"/>
        <w:bottom w:val="none" w:sz="0" w:space="0" w:color="auto"/>
        <w:right w:val="none" w:sz="0" w:space="0" w:color="auto"/>
      </w:divBdr>
    </w:div>
    <w:div w:id="1395659245">
      <w:bodyDiv w:val="1"/>
      <w:marLeft w:val="0"/>
      <w:marRight w:val="0"/>
      <w:marTop w:val="0"/>
      <w:marBottom w:val="0"/>
      <w:divBdr>
        <w:top w:val="none" w:sz="0" w:space="0" w:color="auto"/>
        <w:left w:val="none" w:sz="0" w:space="0" w:color="auto"/>
        <w:bottom w:val="none" w:sz="0" w:space="0" w:color="auto"/>
        <w:right w:val="none" w:sz="0" w:space="0" w:color="auto"/>
      </w:divBdr>
    </w:div>
    <w:div w:id="1400440309">
      <w:bodyDiv w:val="1"/>
      <w:marLeft w:val="0"/>
      <w:marRight w:val="0"/>
      <w:marTop w:val="0"/>
      <w:marBottom w:val="0"/>
      <w:divBdr>
        <w:top w:val="none" w:sz="0" w:space="0" w:color="auto"/>
        <w:left w:val="none" w:sz="0" w:space="0" w:color="auto"/>
        <w:bottom w:val="none" w:sz="0" w:space="0" w:color="auto"/>
        <w:right w:val="none" w:sz="0" w:space="0" w:color="auto"/>
      </w:divBdr>
    </w:div>
    <w:div w:id="1408334305">
      <w:bodyDiv w:val="1"/>
      <w:marLeft w:val="0"/>
      <w:marRight w:val="0"/>
      <w:marTop w:val="0"/>
      <w:marBottom w:val="0"/>
      <w:divBdr>
        <w:top w:val="none" w:sz="0" w:space="0" w:color="auto"/>
        <w:left w:val="none" w:sz="0" w:space="0" w:color="auto"/>
        <w:bottom w:val="none" w:sz="0" w:space="0" w:color="auto"/>
        <w:right w:val="none" w:sz="0" w:space="0" w:color="auto"/>
      </w:divBdr>
    </w:div>
    <w:div w:id="1443040050">
      <w:bodyDiv w:val="1"/>
      <w:marLeft w:val="0"/>
      <w:marRight w:val="0"/>
      <w:marTop w:val="0"/>
      <w:marBottom w:val="0"/>
      <w:divBdr>
        <w:top w:val="none" w:sz="0" w:space="0" w:color="auto"/>
        <w:left w:val="none" w:sz="0" w:space="0" w:color="auto"/>
        <w:bottom w:val="none" w:sz="0" w:space="0" w:color="auto"/>
        <w:right w:val="none" w:sz="0" w:space="0" w:color="auto"/>
      </w:divBdr>
    </w:div>
    <w:div w:id="1450389770">
      <w:bodyDiv w:val="1"/>
      <w:marLeft w:val="0"/>
      <w:marRight w:val="0"/>
      <w:marTop w:val="0"/>
      <w:marBottom w:val="0"/>
      <w:divBdr>
        <w:top w:val="none" w:sz="0" w:space="0" w:color="auto"/>
        <w:left w:val="none" w:sz="0" w:space="0" w:color="auto"/>
        <w:bottom w:val="none" w:sz="0" w:space="0" w:color="auto"/>
        <w:right w:val="none" w:sz="0" w:space="0" w:color="auto"/>
      </w:divBdr>
    </w:div>
    <w:div w:id="1491482084">
      <w:bodyDiv w:val="1"/>
      <w:marLeft w:val="0"/>
      <w:marRight w:val="0"/>
      <w:marTop w:val="0"/>
      <w:marBottom w:val="0"/>
      <w:divBdr>
        <w:top w:val="none" w:sz="0" w:space="0" w:color="auto"/>
        <w:left w:val="none" w:sz="0" w:space="0" w:color="auto"/>
        <w:bottom w:val="none" w:sz="0" w:space="0" w:color="auto"/>
        <w:right w:val="none" w:sz="0" w:space="0" w:color="auto"/>
      </w:divBdr>
    </w:div>
    <w:div w:id="1494442958">
      <w:bodyDiv w:val="1"/>
      <w:marLeft w:val="0"/>
      <w:marRight w:val="0"/>
      <w:marTop w:val="0"/>
      <w:marBottom w:val="0"/>
      <w:divBdr>
        <w:top w:val="none" w:sz="0" w:space="0" w:color="auto"/>
        <w:left w:val="none" w:sz="0" w:space="0" w:color="auto"/>
        <w:bottom w:val="none" w:sz="0" w:space="0" w:color="auto"/>
        <w:right w:val="none" w:sz="0" w:space="0" w:color="auto"/>
      </w:divBdr>
    </w:div>
    <w:div w:id="1539123305">
      <w:bodyDiv w:val="1"/>
      <w:marLeft w:val="0"/>
      <w:marRight w:val="0"/>
      <w:marTop w:val="0"/>
      <w:marBottom w:val="0"/>
      <w:divBdr>
        <w:top w:val="none" w:sz="0" w:space="0" w:color="auto"/>
        <w:left w:val="none" w:sz="0" w:space="0" w:color="auto"/>
        <w:bottom w:val="none" w:sz="0" w:space="0" w:color="auto"/>
        <w:right w:val="none" w:sz="0" w:space="0" w:color="auto"/>
      </w:divBdr>
    </w:div>
    <w:div w:id="1577788772">
      <w:bodyDiv w:val="1"/>
      <w:marLeft w:val="0"/>
      <w:marRight w:val="0"/>
      <w:marTop w:val="0"/>
      <w:marBottom w:val="0"/>
      <w:divBdr>
        <w:top w:val="none" w:sz="0" w:space="0" w:color="auto"/>
        <w:left w:val="none" w:sz="0" w:space="0" w:color="auto"/>
        <w:bottom w:val="none" w:sz="0" w:space="0" w:color="auto"/>
        <w:right w:val="none" w:sz="0" w:space="0" w:color="auto"/>
      </w:divBdr>
    </w:div>
    <w:div w:id="1578243568">
      <w:bodyDiv w:val="1"/>
      <w:marLeft w:val="0"/>
      <w:marRight w:val="0"/>
      <w:marTop w:val="0"/>
      <w:marBottom w:val="0"/>
      <w:divBdr>
        <w:top w:val="none" w:sz="0" w:space="0" w:color="auto"/>
        <w:left w:val="none" w:sz="0" w:space="0" w:color="auto"/>
        <w:bottom w:val="none" w:sz="0" w:space="0" w:color="auto"/>
        <w:right w:val="none" w:sz="0" w:space="0" w:color="auto"/>
      </w:divBdr>
    </w:div>
    <w:div w:id="1607342853">
      <w:bodyDiv w:val="1"/>
      <w:marLeft w:val="0"/>
      <w:marRight w:val="0"/>
      <w:marTop w:val="0"/>
      <w:marBottom w:val="0"/>
      <w:divBdr>
        <w:top w:val="none" w:sz="0" w:space="0" w:color="auto"/>
        <w:left w:val="none" w:sz="0" w:space="0" w:color="auto"/>
        <w:bottom w:val="none" w:sz="0" w:space="0" w:color="auto"/>
        <w:right w:val="none" w:sz="0" w:space="0" w:color="auto"/>
      </w:divBdr>
    </w:div>
    <w:div w:id="1614291129">
      <w:bodyDiv w:val="1"/>
      <w:marLeft w:val="0"/>
      <w:marRight w:val="0"/>
      <w:marTop w:val="0"/>
      <w:marBottom w:val="0"/>
      <w:divBdr>
        <w:top w:val="none" w:sz="0" w:space="0" w:color="auto"/>
        <w:left w:val="none" w:sz="0" w:space="0" w:color="auto"/>
        <w:bottom w:val="none" w:sz="0" w:space="0" w:color="auto"/>
        <w:right w:val="none" w:sz="0" w:space="0" w:color="auto"/>
      </w:divBdr>
    </w:div>
    <w:div w:id="1615089802">
      <w:bodyDiv w:val="1"/>
      <w:marLeft w:val="0"/>
      <w:marRight w:val="0"/>
      <w:marTop w:val="0"/>
      <w:marBottom w:val="0"/>
      <w:divBdr>
        <w:top w:val="none" w:sz="0" w:space="0" w:color="auto"/>
        <w:left w:val="none" w:sz="0" w:space="0" w:color="auto"/>
        <w:bottom w:val="none" w:sz="0" w:space="0" w:color="auto"/>
        <w:right w:val="none" w:sz="0" w:space="0" w:color="auto"/>
      </w:divBdr>
    </w:div>
    <w:div w:id="1629626236">
      <w:bodyDiv w:val="1"/>
      <w:marLeft w:val="0"/>
      <w:marRight w:val="0"/>
      <w:marTop w:val="0"/>
      <w:marBottom w:val="0"/>
      <w:divBdr>
        <w:top w:val="none" w:sz="0" w:space="0" w:color="auto"/>
        <w:left w:val="none" w:sz="0" w:space="0" w:color="auto"/>
        <w:bottom w:val="none" w:sz="0" w:space="0" w:color="auto"/>
        <w:right w:val="none" w:sz="0" w:space="0" w:color="auto"/>
      </w:divBdr>
    </w:div>
    <w:div w:id="1631281132">
      <w:bodyDiv w:val="1"/>
      <w:marLeft w:val="0"/>
      <w:marRight w:val="0"/>
      <w:marTop w:val="0"/>
      <w:marBottom w:val="0"/>
      <w:divBdr>
        <w:top w:val="none" w:sz="0" w:space="0" w:color="auto"/>
        <w:left w:val="none" w:sz="0" w:space="0" w:color="auto"/>
        <w:bottom w:val="none" w:sz="0" w:space="0" w:color="auto"/>
        <w:right w:val="none" w:sz="0" w:space="0" w:color="auto"/>
      </w:divBdr>
    </w:div>
    <w:div w:id="1648049914">
      <w:bodyDiv w:val="1"/>
      <w:marLeft w:val="0"/>
      <w:marRight w:val="0"/>
      <w:marTop w:val="0"/>
      <w:marBottom w:val="0"/>
      <w:divBdr>
        <w:top w:val="none" w:sz="0" w:space="0" w:color="auto"/>
        <w:left w:val="none" w:sz="0" w:space="0" w:color="auto"/>
        <w:bottom w:val="none" w:sz="0" w:space="0" w:color="auto"/>
        <w:right w:val="none" w:sz="0" w:space="0" w:color="auto"/>
      </w:divBdr>
    </w:div>
    <w:div w:id="1657566456">
      <w:bodyDiv w:val="1"/>
      <w:marLeft w:val="0"/>
      <w:marRight w:val="0"/>
      <w:marTop w:val="0"/>
      <w:marBottom w:val="0"/>
      <w:divBdr>
        <w:top w:val="none" w:sz="0" w:space="0" w:color="auto"/>
        <w:left w:val="none" w:sz="0" w:space="0" w:color="auto"/>
        <w:bottom w:val="none" w:sz="0" w:space="0" w:color="auto"/>
        <w:right w:val="none" w:sz="0" w:space="0" w:color="auto"/>
      </w:divBdr>
    </w:div>
    <w:div w:id="1692028856">
      <w:bodyDiv w:val="1"/>
      <w:marLeft w:val="0"/>
      <w:marRight w:val="0"/>
      <w:marTop w:val="0"/>
      <w:marBottom w:val="0"/>
      <w:divBdr>
        <w:top w:val="none" w:sz="0" w:space="0" w:color="auto"/>
        <w:left w:val="none" w:sz="0" w:space="0" w:color="auto"/>
        <w:bottom w:val="none" w:sz="0" w:space="0" w:color="auto"/>
        <w:right w:val="none" w:sz="0" w:space="0" w:color="auto"/>
      </w:divBdr>
      <w:divsChild>
        <w:div w:id="469979624">
          <w:marLeft w:val="0"/>
          <w:marRight w:val="0"/>
          <w:marTop w:val="0"/>
          <w:marBottom w:val="0"/>
          <w:divBdr>
            <w:top w:val="none" w:sz="0" w:space="0" w:color="auto"/>
            <w:left w:val="none" w:sz="0" w:space="0" w:color="auto"/>
            <w:bottom w:val="none" w:sz="0" w:space="0" w:color="auto"/>
            <w:right w:val="none" w:sz="0" w:space="0" w:color="auto"/>
          </w:divBdr>
          <w:divsChild>
            <w:div w:id="11793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9103">
      <w:bodyDiv w:val="1"/>
      <w:marLeft w:val="0"/>
      <w:marRight w:val="0"/>
      <w:marTop w:val="0"/>
      <w:marBottom w:val="0"/>
      <w:divBdr>
        <w:top w:val="none" w:sz="0" w:space="0" w:color="auto"/>
        <w:left w:val="none" w:sz="0" w:space="0" w:color="auto"/>
        <w:bottom w:val="none" w:sz="0" w:space="0" w:color="auto"/>
        <w:right w:val="none" w:sz="0" w:space="0" w:color="auto"/>
      </w:divBdr>
    </w:div>
    <w:div w:id="1735929902">
      <w:bodyDiv w:val="1"/>
      <w:marLeft w:val="0"/>
      <w:marRight w:val="0"/>
      <w:marTop w:val="0"/>
      <w:marBottom w:val="0"/>
      <w:divBdr>
        <w:top w:val="none" w:sz="0" w:space="0" w:color="auto"/>
        <w:left w:val="none" w:sz="0" w:space="0" w:color="auto"/>
        <w:bottom w:val="none" w:sz="0" w:space="0" w:color="auto"/>
        <w:right w:val="none" w:sz="0" w:space="0" w:color="auto"/>
      </w:divBdr>
    </w:div>
    <w:div w:id="1758213802">
      <w:bodyDiv w:val="1"/>
      <w:marLeft w:val="0"/>
      <w:marRight w:val="0"/>
      <w:marTop w:val="0"/>
      <w:marBottom w:val="0"/>
      <w:divBdr>
        <w:top w:val="none" w:sz="0" w:space="0" w:color="auto"/>
        <w:left w:val="none" w:sz="0" w:space="0" w:color="auto"/>
        <w:bottom w:val="none" w:sz="0" w:space="0" w:color="auto"/>
        <w:right w:val="none" w:sz="0" w:space="0" w:color="auto"/>
      </w:divBdr>
    </w:div>
    <w:div w:id="1801531551">
      <w:bodyDiv w:val="1"/>
      <w:marLeft w:val="0"/>
      <w:marRight w:val="0"/>
      <w:marTop w:val="0"/>
      <w:marBottom w:val="0"/>
      <w:divBdr>
        <w:top w:val="none" w:sz="0" w:space="0" w:color="auto"/>
        <w:left w:val="none" w:sz="0" w:space="0" w:color="auto"/>
        <w:bottom w:val="none" w:sz="0" w:space="0" w:color="auto"/>
        <w:right w:val="none" w:sz="0" w:space="0" w:color="auto"/>
      </w:divBdr>
    </w:div>
    <w:div w:id="1808081101">
      <w:bodyDiv w:val="1"/>
      <w:marLeft w:val="0"/>
      <w:marRight w:val="0"/>
      <w:marTop w:val="0"/>
      <w:marBottom w:val="0"/>
      <w:divBdr>
        <w:top w:val="none" w:sz="0" w:space="0" w:color="auto"/>
        <w:left w:val="none" w:sz="0" w:space="0" w:color="auto"/>
        <w:bottom w:val="none" w:sz="0" w:space="0" w:color="auto"/>
        <w:right w:val="none" w:sz="0" w:space="0" w:color="auto"/>
      </w:divBdr>
      <w:divsChild>
        <w:div w:id="2079473985">
          <w:marLeft w:val="0"/>
          <w:marRight w:val="0"/>
          <w:marTop w:val="0"/>
          <w:marBottom w:val="0"/>
          <w:divBdr>
            <w:top w:val="none" w:sz="0" w:space="0" w:color="auto"/>
            <w:left w:val="none" w:sz="0" w:space="0" w:color="auto"/>
            <w:bottom w:val="none" w:sz="0" w:space="0" w:color="auto"/>
            <w:right w:val="none" w:sz="0" w:space="0" w:color="auto"/>
          </w:divBdr>
        </w:div>
      </w:divsChild>
    </w:div>
    <w:div w:id="1841002957">
      <w:bodyDiv w:val="1"/>
      <w:marLeft w:val="0"/>
      <w:marRight w:val="0"/>
      <w:marTop w:val="0"/>
      <w:marBottom w:val="0"/>
      <w:divBdr>
        <w:top w:val="none" w:sz="0" w:space="0" w:color="auto"/>
        <w:left w:val="none" w:sz="0" w:space="0" w:color="auto"/>
        <w:bottom w:val="none" w:sz="0" w:space="0" w:color="auto"/>
        <w:right w:val="none" w:sz="0" w:space="0" w:color="auto"/>
      </w:divBdr>
    </w:div>
    <w:div w:id="1881894079">
      <w:bodyDiv w:val="1"/>
      <w:marLeft w:val="0"/>
      <w:marRight w:val="0"/>
      <w:marTop w:val="0"/>
      <w:marBottom w:val="0"/>
      <w:divBdr>
        <w:top w:val="none" w:sz="0" w:space="0" w:color="auto"/>
        <w:left w:val="none" w:sz="0" w:space="0" w:color="auto"/>
        <w:bottom w:val="none" w:sz="0" w:space="0" w:color="auto"/>
        <w:right w:val="none" w:sz="0" w:space="0" w:color="auto"/>
      </w:divBdr>
    </w:div>
    <w:div w:id="1904757165">
      <w:bodyDiv w:val="1"/>
      <w:marLeft w:val="0"/>
      <w:marRight w:val="0"/>
      <w:marTop w:val="0"/>
      <w:marBottom w:val="0"/>
      <w:divBdr>
        <w:top w:val="none" w:sz="0" w:space="0" w:color="auto"/>
        <w:left w:val="none" w:sz="0" w:space="0" w:color="auto"/>
        <w:bottom w:val="none" w:sz="0" w:space="0" w:color="auto"/>
        <w:right w:val="none" w:sz="0" w:space="0" w:color="auto"/>
      </w:divBdr>
    </w:div>
    <w:div w:id="1958871592">
      <w:bodyDiv w:val="1"/>
      <w:marLeft w:val="0"/>
      <w:marRight w:val="0"/>
      <w:marTop w:val="0"/>
      <w:marBottom w:val="0"/>
      <w:divBdr>
        <w:top w:val="none" w:sz="0" w:space="0" w:color="auto"/>
        <w:left w:val="none" w:sz="0" w:space="0" w:color="auto"/>
        <w:bottom w:val="none" w:sz="0" w:space="0" w:color="auto"/>
        <w:right w:val="none" w:sz="0" w:space="0" w:color="auto"/>
      </w:divBdr>
    </w:div>
    <w:div w:id="1971743816">
      <w:bodyDiv w:val="1"/>
      <w:marLeft w:val="0"/>
      <w:marRight w:val="0"/>
      <w:marTop w:val="0"/>
      <w:marBottom w:val="0"/>
      <w:divBdr>
        <w:top w:val="none" w:sz="0" w:space="0" w:color="auto"/>
        <w:left w:val="none" w:sz="0" w:space="0" w:color="auto"/>
        <w:bottom w:val="none" w:sz="0" w:space="0" w:color="auto"/>
        <w:right w:val="none" w:sz="0" w:space="0" w:color="auto"/>
      </w:divBdr>
    </w:div>
    <w:div w:id="1994210425">
      <w:bodyDiv w:val="1"/>
      <w:marLeft w:val="0"/>
      <w:marRight w:val="0"/>
      <w:marTop w:val="0"/>
      <w:marBottom w:val="0"/>
      <w:divBdr>
        <w:top w:val="none" w:sz="0" w:space="0" w:color="auto"/>
        <w:left w:val="none" w:sz="0" w:space="0" w:color="auto"/>
        <w:bottom w:val="none" w:sz="0" w:space="0" w:color="auto"/>
        <w:right w:val="none" w:sz="0" w:space="0" w:color="auto"/>
      </w:divBdr>
    </w:div>
    <w:div w:id="2000111346">
      <w:bodyDiv w:val="1"/>
      <w:marLeft w:val="0"/>
      <w:marRight w:val="0"/>
      <w:marTop w:val="0"/>
      <w:marBottom w:val="0"/>
      <w:divBdr>
        <w:top w:val="none" w:sz="0" w:space="0" w:color="auto"/>
        <w:left w:val="none" w:sz="0" w:space="0" w:color="auto"/>
        <w:bottom w:val="none" w:sz="0" w:space="0" w:color="auto"/>
        <w:right w:val="none" w:sz="0" w:space="0" w:color="auto"/>
      </w:divBdr>
    </w:div>
    <w:div w:id="2019692682">
      <w:bodyDiv w:val="1"/>
      <w:marLeft w:val="0"/>
      <w:marRight w:val="0"/>
      <w:marTop w:val="0"/>
      <w:marBottom w:val="0"/>
      <w:divBdr>
        <w:top w:val="none" w:sz="0" w:space="0" w:color="auto"/>
        <w:left w:val="none" w:sz="0" w:space="0" w:color="auto"/>
        <w:bottom w:val="none" w:sz="0" w:space="0" w:color="auto"/>
        <w:right w:val="none" w:sz="0" w:space="0" w:color="auto"/>
      </w:divBdr>
    </w:div>
    <w:div w:id="2059471369">
      <w:bodyDiv w:val="1"/>
      <w:marLeft w:val="0"/>
      <w:marRight w:val="0"/>
      <w:marTop w:val="0"/>
      <w:marBottom w:val="0"/>
      <w:divBdr>
        <w:top w:val="none" w:sz="0" w:space="0" w:color="auto"/>
        <w:left w:val="none" w:sz="0" w:space="0" w:color="auto"/>
        <w:bottom w:val="none" w:sz="0" w:space="0" w:color="auto"/>
        <w:right w:val="none" w:sz="0" w:space="0" w:color="auto"/>
      </w:divBdr>
    </w:div>
    <w:div w:id="211859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3.xml"/><Relationship Id="rId10" Type="http://schemas.openxmlformats.org/officeDocument/2006/relationships/hyperlink" Target="http://www.grhosp.on.ca/" TargetMode="External"/><Relationship Id="rId19" Type="http://schemas.openxmlformats.org/officeDocument/2006/relationships/image" Target="media/image7.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D4B0-417F-46A4-BCE4-1126D21E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1949</Words>
  <Characters>11111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Ontarians With Disabilities Act Policy Statement</vt:lpstr>
    </vt:vector>
  </TitlesOfParts>
  <Company>St. Mary's General Hospital</Company>
  <LinksUpToDate>false</LinksUpToDate>
  <CharactersWithSpaces>13034</CharactersWithSpaces>
  <SharedDoc>false</SharedDoc>
  <HLinks>
    <vt:vector size="6" baseType="variant">
      <vt:variant>
        <vt:i4>5963805</vt:i4>
      </vt:variant>
      <vt:variant>
        <vt:i4>0</vt:i4>
      </vt:variant>
      <vt:variant>
        <vt:i4>0</vt:i4>
      </vt:variant>
      <vt:variant>
        <vt:i4>5</vt:i4>
      </vt:variant>
      <vt:variant>
        <vt:lpwstr>http://www.grhosp.on.ca/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Ontarians With Disabilities Act Policy Statement</dc:title>
  <dc:creator>MSV-USR-4</dc:creator>
  <cp:lastModifiedBy>Mark Karjaluoto</cp:lastModifiedBy>
  <cp:revision>2</cp:revision>
  <cp:lastPrinted>2016-12-05T16:28:00Z</cp:lastPrinted>
  <dcterms:created xsi:type="dcterms:W3CDTF">2017-07-14T18:16:00Z</dcterms:created>
  <dcterms:modified xsi:type="dcterms:W3CDTF">2017-07-14T18:16:00Z</dcterms:modified>
</cp:coreProperties>
</file>